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5968A" w14:textId="77777777" w:rsidR="00FE067E" w:rsidRDefault="00CD36CF" w:rsidP="00EF6030">
      <w:pPr>
        <w:pStyle w:val="TitlePageOrigin"/>
      </w:pPr>
      <w:r>
        <w:t>WEST virginia legislature</w:t>
      </w:r>
    </w:p>
    <w:p w14:paraId="212D2478" w14:textId="77777777" w:rsidR="00CD36CF" w:rsidRDefault="00CD36CF" w:rsidP="00EF6030">
      <w:pPr>
        <w:pStyle w:val="TitlePageSession"/>
      </w:pPr>
      <w:r>
        <w:t>20</w:t>
      </w:r>
      <w:r w:rsidR="006565E8">
        <w:t>2</w:t>
      </w:r>
      <w:r w:rsidR="00AF09E0">
        <w:t>4</w:t>
      </w:r>
      <w:r>
        <w:t xml:space="preserve"> regular session</w:t>
      </w:r>
    </w:p>
    <w:p w14:paraId="5BDCDEA4" w14:textId="77777777" w:rsidR="00CD36CF" w:rsidRDefault="009B75EF" w:rsidP="00EF6030">
      <w:pPr>
        <w:pStyle w:val="TitlePageBillPrefix"/>
      </w:pPr>
      <w:sdt>
        <w:sdtPr>
          <w:tag w:val="IntroDate"/>
          <w:id w:val="-1236936958"/>
          <w:placeholder>
            <w:docPart w:val="FAF2EFAD6CD445A698F2A162C16A9067"/>
          </w:placeholder>
          <w:text/>
        </w:sdtPr>
        <w:sdtEndPr/>
        <w:sdtContent>
          <w:r w:rsidR="00AC3B58">
            <w:t>Committee Substitute</w:t>
          </w:r>
        </w:sdtContent>
      </w:sdt>
    </w:p>
    <w:p w14:paraId="43562B9E" w14:textId="77777777" w:rsidR="00AC3B58" w:rsidRPr="00AC3B58" w:rsidRDefault="00AC3B58" w:rsidP="00EF6030">
      <w:pPr>
        <w:pStyle w:val="TitlePageBillPrefix"/>
      </w:pPr>
      <w:r>
        <w:t>for</w:t>
      </w:r>
    </w:p>
    <w:p w14:paraId="5BD437C5" w14:textId="3AAD4841" w:rsidR="00CD36CF" w:rsidRDefault="009B75EF" w:rsidP="00EF6030">
      <w:pPr>
        <w:pStyle w:val="BillNumber"/>
      </w:pPr>
      <w:sdt>
        <w:sdtPr>
          <w:tag w:val="Chamber"/>
          <w:id w:val="893011969"/>
          <w:lock w:val="sdtLocked"/>
          <w:placeholder>
            <w:docPart w:val="B801D83839F64B59A8A858E0D118962F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EB052D">
            <w:t>Senate</w:t>
          </w:r>
        </w:sdtContent>
      </w:sdt>
      <w:r w:rsidR="00303684">
        <w:t xml:space="preserve"> </w:t>
      </w:r>
      <w:r w:rsidR="00CD36CF">
        <w:t xml:space="preserve">Bill </w:t>
      </w:r>
      <w:sdt>
        <w:sdtPr>
          <w:tag w:val="BNum"/>
          <w:id w:val="1645317809"/>
          <w:lock w:val="sdtLocked"/>
          <w:placeholder>
            <w:docPart w:val="F00F9E3188DD42DC948AB9673238BBB3"/>
          </w:placeholder>
          <w:text/>
        </w:sdtPr>
        <w:sdtEndPr/>
        <w:sdtContent>
          <w:r w:rsidR="00EB052D" w:rsidRPr="00EB052D">
            <w:t>816</w:t>
          </w:r>
        </w:sdtContent>
      </w:sdt>
    </w:p>
    <w:p w14:paraId="5D6DE159" w14:textId="0C62378B" w:rsidR="00EB052D" w:rsidRDefault="00EB052D" w:rsidP="00EF6030">
      <w:pPr>
        <w:pStyle w:val="References"/>
        <w:rPr>
          <w:smallCaps/>
        </w:rPr>
      </w:pPr>
      <w:r>
        <w:rPr>
          <w:smallCaps/>
        </w:rPr>
        <w:t>By Senator</w:t>
      </w:r>
      <w:r w:rsidR="00FD2548">
        <w:rPr>
          <w:smallCaps/>
        </w:rPr>
        <w:t>s</w:t>
      </w:r>
      <w:r>
        <w:rPr>
          <w:smallCaps/>
        </w:rPr>
        <w:t xml:space="preserve"> Barrett</w:t>
      </w:r>
      <w:r w:rsidR="00FD2548">
        <w:rPr>
          <w:smallCaps/>
        </w:rPr>
        <w:t>, Deeds, Rucker, and Taylor</w:t>
      </w:r>
    </w:p>
    <w:p w14:paraId="14816630" w14:textId="16F60C50" w:rsidR="00EB052D" w:rsidRDefault="00CD36CF" w:rsidP="00EF6030">
      <w:pPr>
        <w:pStyle w:val="References"/>
      </w:pPr>
      <w:r>
        <w:t>[</w:t>
      </w:r>
      <w:r w:rsidR="00002112">
        <w:t xml:space="preserve">Originating in the Committee on </w:t>
      </w:r>
      <w:sdt>
        <w:sdtPr>
          <w:tag w:val="References"/>
          <w:id w:val="-1043047873"/>
          <w:placeholder>
            <w:docPart w:val="9411978CEF064F1AA832BE6B94F17921"/>
          </w:placeholder>
          <w:text w:multiLine="1"/>
        </w:sdtPr>
        <w:sdtEndPr/>
        <w:sdtContent>
          <w:r w:rsidR="0069522A">
            <w:t>the Judiciary</w:t>
          </w:r>
        </w:sdtContent>
      </w:sdt>
      <w:r w:rsidR="00002112">
        <w:t xml:space="preserve">; reported </w:t>
      </w:r>
      <w:sdt>
        <w:sdtPr>
          <w:id w:val="-32107996"/>
          <w:placeholder>
            <w:docPart w:val="B3185C923A694DE5AAAF648DA85B1507"/>
          </w:placeholder>
          <w:text/>
        </w:sdtPr>
        <w:sdtEndPr/>
        <w:sdtContent>
          <w:r w:rsidR="003E1C44">
            <w:t>February 26, 2024</w:t>
          </w:r>
        </w:sdtContent>
      </w:sdt>
      <w:r>
        <w:t>]</w:t>
      </w:r>
    </w:p>
    <w:p w14:paraId="2FA967B4" w14:textId="77777777" w:rsidR="00EB052D" w:rsidRDefault="00EB052D" w:rsidP="00EB052D">
      <w:pPr>
        <w:pStyle w:val="TitlePageOrigin"/>
      </w:pPr>
    </w:p>
    <w:p w14:paraId="6BCCDEB3" w14:textId="5B6AEA3F" w:rsidR="00EB052D" w:rsidRPr="003E06AE" w:rsidRDefault="00EB052D" w:rsidP="00EB052D">
      <w:pPr>
        <w:pStyle w:val="TitlePageOrigin"/>
        <w:rPr>
          <w:color w:val="auto"/>
        </w:rPr>
      </w:pPr>
    </w:p>
    <w:p w14:paraId="2D88752F" w14:textId="7F5C35E0" w:rsidR="00EB052D" w:rsidRPr="003E06AE" w:rsidRDefault="00EB052D" w:rsidP="00EB052D">
      <w:pPr>
        <w:pStyle w:val="TitleSection"/>
        <w:rPr>
          <w:color w:val="auto"/>
        </w:rPr>
      </w:pPr>
      <w:r w:rsidRPr="003E06AE">
        <w:rPr>
          <w:color w:val="auto"/>
        </w:rPr>
        <w:lastRenderedPageBreak/>
        <w:t xml:space="preserve">A BILL to amend the Code of West Virginia, 1931, as amended, by adding thereto a new </w:t>
      </w:r>
      <w:r w:rsidR="00B97B23">
        <w:rPr>
          <w:color w:val="auto"/>
        </w:rPr>
        <w:t>article</w:t>
      </w:r>
      <w:r w:rsidRPr="003E06AE">
        <w:rPr>
          <w:color w:val="auto"/>
        </w:rPr>
        <w:t>, designated §</w:t>
      </w:r>
      <w:r w:rsidR="00B97B23">
        <w:rPr>
          <w:color w:val="auto"/>
        </w:rPr>
        <w:t xml:space="preserve">29-19A-1, </w:t>
      </w:r>
      <w:r w:rsidR="00B97B23">
        <w:t>§29-19A-2, §29-19A-3, §29-19A-4, and §29-19A-5</w:t>
      </w:r>
      <w:r w:rsidRPr="003E06AE">
        <w:rPr>
          <w:color w:val="auto"/>
        </w:rPr>
        <w:t>, all relating to the Truth in Giving Act</w:t>
      </w:r>
      <w:r w:rsidR="00B97B23">
        <w:rPr>
          <w:color w:val="auto"/>
        </w:rPr>
        <w:t>;</w:t>
      </w:r>
      <w:r w:rsidRPr="003E06AE">
        <w:rPr>
          <w:color w:val="auto"/>
        </w:rPr>
        <w:t xml:space="preserve"> </w:t>
      </w:r>
      <w:r w:rsidR="00B97B23">
        <w:rPr>
          <w:color w:val="auto"/>
        </w:rPr>
        <w:t>providing a short title and purpose; defining terms; requiring certain information to be disclosed</w:t>
      </w:r>
      <w:r w:rsidR="0066394D">
        <w:rPr>
          <w:color w:val="auto"/>
        </w:rPr>
        <w:t xml:space="preserve"> by thrift operators to donors and customers</w:t>
      </w:r>
      <w:r w:rsidR="00B97B23">
        <w:rPr>
          <w:color w:val="auto"/>
        </w:rPr>
        <w:t>; specifying manner of disclosure; authorizing the Secretary of State to investigate violations; establishing c</w:t>
      </w:r>
      <w:r w:rsidR="000471CF">
        <w:rPr>
          <w:color w:val="auto"/>
        </w:rPr>
        <w:t xml:space="preserve">riminal and civil </w:t>
      </w:r>
      <w:r w:rsidR="00B97B23">
        <w:rPr>
          <w:color w:val="auto"/>
        </w:rPr>
        <w:t xml:space="preserve">penalties; </w:t>
      </w:r>
      <w:r w:rsidR="00206A9A">
        <w:rPr>
          <w:color w:val="auto"/>
        </w:rPr>
        <w:t>providing for deposit of recovered funds; and authorizing Secretary of State to promulgate legislative rules.</w:t>
      </w:r>
    </w:p>
    <w:p w14:paraId="67046529" w14:textId="77777777" w:rsidR="00EB052D" w:rsidRPr="003E06AE" w:rsidRDefault="00EB052D" w:rsidP="00EB052D">
      <w:pPr>
        <w:pStyle w:val="EnactingClause"/>
        <w:rPr>
          <w:color w:val="auto"/>
        </w:rPr>
      </w:pPr>
      <w:r w:rsidRPr="003E06AE">
        <w:rPr>
          <w:color w:val="auto"/>
        </w:rPr>
        <w:t>Be it enacted by the Legislature of West Virginia:</w:t>
      </w:r>
    </w:p>
    <w:p w14:paraId="14BEE1A2" w14:textId="6F1ACF98" w:rsidR="00E67FB6" w:rsidRDefault="00E67FB6" w:rsidP="00E67FB6">
      <w:pPr>
        <w:pStyle w:val="ChapterHeading"/>
        <w:rPr>
          <w:color w:val="auto"/>
          <w:u w:val="single"/>
        </w:rPr>
      </w:pPr>
      <w:r>
        <w:t>CHAPTER 29. MISCELLANEOUS BOARDS AND OFFICERS.</w:t>
      </w:r>
    </w:p>
    <w:p w14:paraId="1FC4E725" w14:textId="698AB414" w:rsidR="00EB052D" w:rsidRPr="003E06AE" w:rsidRDefault="00EB052D" w:rsidP="00EB052D">
      <w:pPr>
        <w:pStyle w:val="ArticleHeading"/>
        <w:rPr>
          <w:color w:val="auto"/>
          <w:u w:val="single"/>
        </w:rPr>
        <w:sectPr w:rsidR="00EB052D" w:rsidRPr="003E06AE" w:rsidSect="00B97B23">
          <w:headerReference w:type="even" r:id="rId8"/>
          <w:headerReference w:type="default" r:id="rId9"/>
          <w:footerReference w:type="even" r:id="rId10"/>
          <w:footerReference w:type="default" r:id="rId11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3E06AE">
        <w:rPr>
          <w:color w:val="auto"/>
          <w:u w:val="single"/>
        </w:rPr>
        <w:t>article 1</w:t>
      </w:r>
      <w:r w:rsidR="00E67FB6">
        <w:rPr>
          <w:color w:val="auto"/>
          <w:u w:val="single"/>
        </w:rPr>
        <w:t>9A</w:t>
      </w:r>
      <w:r w:rsidRPr="003E06AE">
        <w:rPr>
          <w:color w:val="auto"/>
          <w:u w:val="single"/>
        </w:rPr>
        <w:t>. Truth in giving act.</w:t>
      </w:r>
    </w:p>
    <w:p w14:paraId="5FE43F0C" w14:textId="16F66214" w:rsidR="00EB052D" w:rsidRPr="003E06AE" w:rsidRDefault="00EB052D" w:rsidP="00EB052D">
      <w:pPr>
        <w:pStyle w:val="SectionHeading"/>
        <w:rPr>
          <w:color w:val="auto"/>
          <w:u w:val="single"/>
        </w:rPr>
        <w:sectPr w:rsidR="00EB052D" w:rsidRPr="003E06AE" w:rsidSect="00B97B23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3E06AE">
        <w:rPr>
          <w:color w:val="auto"/>
          <w:u w:val="single"/>
        </w:rPr>
        <w:t>§</w:t>
      </w:r>
      <w:r w:rsidR="00E67FB6">
        <w:rPr>
          <w:color w:val="auto"/>
          <w:u w:val="single"/>
        </w:rPr>
        <w:t>29-19A</w:t>
      </w:r>
      <w:r w:rsidRPr="003E06AE">
        <w:rPr>
          <w:color w:val="auto"/>
          <w:u w:val="single"/>
        </w:rPr>
        <w:t>-1. Short title</w:t>
      </w:r>
      <w:r w:rsidR="00FB29CF">
        <w:rPr>
          <w:color w:val="auto"/>
          <w:u w:val="single"/>
        </w:rPr>
        <w:t>; legislative intent.</w:t>
      </w:r>
    </w:p>
    <w:p w14:paraId="52538992" w14:textId="7B06F0DE" w:rsidR="00EB052D" w:rsidRDefault="00FB29CF" w:rsidP="00EB052D">
      <w:pPr>
        <w:pStyle w:val="SectionBody"/>
        <w:rPr>
          <w:color w:val="auto"/>
          <w:u w:val="single"/>
        </w:rPr>
      </w:pPr>
      <w:r>
        <w:rPr>
          <w:color w:val="auto"/>
          <w:u w:val="single"/>
        </w:rPr>
        <w:t xml:space="preserve">(a) </w:t>
      </w:r>
      <w:r w:rsidR="00EB052D" w:rsidRPr="003E06AE">
        <w:rPr>
          <w:color w:val="auto"/>
          <w:u w:val="single"/>
        </w:rPr>
        <w:t>This</w:t>
      </w:r>
      <w:r w:rsidR="0066394D">
        <w:rPr>
          <w:color w:val="auto"/>
          <w:u w:val="single"/>
        </w:rPr>
        <w:t xml:space="preserve"> article</w:t>
      </w:r>
      <w:r w:rsidR="00EB052D" w:rsidRPr="003E06AE">
        <w:rPr>
          <w:color w:val="auto"/>
          <w:u w:val="single"/>
        </w:rPr>
        <w:t xml:space="preserve"> may </w:t>
      </w:r>
      <w:r w:rsidR="00EB052D" w:rsidRPr="00F604C1">
        <w:rPr>
          <w:color w:val="auto"/>
          <w:u w:val="single"/>
        </w:rPr>
        <w:t>be cited as</w:t>
      </w:r>
      <w:r w:rsidR="00EB052D" w:rsidRPr="003E06AE">
        <w:rPr>
          <w:color w:val="auto"/>
          <w:u w:val="single"/>
        </w:rPr>
        <w:t xml:space="preserve"> the Truth in Giving Act.</w:t>
      </w:r>
    </w:p>
    <w:p w14:paraId="0AF491B6" w14:textId="1439B9C9" w:rsidR="00FB29CF" w:rsidRPr="003E06AE" w:rsidRDefault="00FB29CF" w:rsidP="00EB052D">
      <w:pPr>
        <w:pStyle w:val="SectionBody"/>
        <w:rPr>
          <w:color w:val="auto"/>
          <w:u w:val="single"/>
        </w:rPr>
      </w:pPr>
      <w:r>
        <w:rPr>
          <w:color w:val="auto"/>
          <w:u w:val="single"/>
        </w:rPr>
        <w:t>(b) The purpose of this</w:t>
      </w:r>
      <w:r w:rsidR="0066394D">
        <w:rPr>
          <w:color w:val="auto"/>
          <w:u w:val="single"/>
        </w:rPr>
        <w:t xml:space="preserve"> article</w:t>
      </w:r>
      <w:r>
        <w:rPr>
          <w:color w:val="auto"/>
          <w:u w:val="single"/>
        </w:rPr>
        <w:t xml:space="preserve"> is to </w:t>
      </w:r>
      <w:r w:rsidR="000F7137">
        <w:rPr>
          <w:color w:val="auto"/>
          <w:u w:val="single"/>
        </w:rPr>
        <w:t xml:space="preserve">provide individuals who donate consumer goods for resale by thrift operators or who purchase consumer goods that have been donated for resale </w:t>
      </w:r>
      <w:r w:rsidR="001B4A97">
        <w:rPr>
          <w:color w:val="auto"/>
          <w:u w:val="single"/>
        </w:rPr>
        <w:t xml:space="preserve">with information about whether their donations are benefiting non-profit </w:t>
      </w:r>
      <w:r w:rsidR="00F604C1">
        <w:rPr>
          <w:color w:val="auto"/>
          <w:u w:val="single"/>
        </w:rPr>
        <w:t>charitable organizations o</w:t>
      </w:r>
      <w:r w:rsidR="001B4A97">
        <w:rPr>
          <w:color w:val="auto"/>
          <w:u w:val="single"/>
        </w:rPr>
        <w:t>r for-profit businesses.</w:t>
      </w:r>
    </w:p>
    <w:p w14:paraId="3E85529C" w14:textId="32B6CC93" w:rsidR="00EB052D" w:rsidRPr="003E06AE" w:rsidRDefault="00EB052D" w:rsidP="00EB052D">
      <w:pPr>
        <w:pStyle w:val="SectionHeading"/>
        <w:rPr>
          <w:color w:val="auto"/>
          <w:u w:val="single"/>
        </w:rPr>
        <w:sectPr w:rsidR="00EB052D" w:rsidRPr="003E06AE" w:rsidSect="00B97B23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3E06AE">
        <w:rPr>
          <w:color w:val="auto"/>
          <w:u w:val="single"/>
        </w:rPr>
        <w:t>§</w:t>
      </w:r>
      <w:r w:rsidR="00E67FB6">
        <w:rPr>
          <w:color w:val="auto"/>
          <w:u w:val="single"/>
        </w:rPr>
        <w:t>29-19A</w:t>
      </w:r>
      <w:r w:rsidR="00E67FB6" w:rsidRPr="003E06AE">
        <w:rPr>
          <w:color w:val="auto"/>
          <w:u w:val="single"/>
        </w:rPr>
        <w:t>-</w:t>
      </w:r>
      <w:r w:rsidR="001B4A97">
        <w:rPr>
          <w:color w:val="auto"/>
          <w:u w:val="single"/>
        </w:rPr>
        <w:t>2</w:t>
      </w:r>
      <w:r w:rsidRPr="003E06AE">
        <w:rPr>
          <w:color w:val="auto"/>
          <w:u w:val="single"/>
        </w:rPr>
        <w:t>. Definitions.</w:t>
      </w:r>
    </w:p>
    <w:p w14:paraId="2D4BE8BC" w14:textId="4A6DFC65" w:rsidR="00FB29CF" w:rsidRDefault="00FB29CF" w:rsidP="00EB052D">
      <w:pPr>
        <w:pStyle w:val="SectionBody"/>
        <w:rPr>
          <w:color w:val="auto"/>
          <w:u w:val="single"/>
        </w:rPr>
      </w:pPr>
      <w:r>
        <w:rPr>
          <w:color w:val="auto"/>
          <w:u w:val="single"/>
        </w:rPr>
        <w:t xml:space="preserve">For purposes of this </w:t>
      </w:r>
      <w:r w:rsidR="0066394D">
        <w:rPr>
          <w:color w:val="auto"/>
          <w:u w:val="single"/>
        </w:rPr>
        <w:t>article</w:t>
      </w:r>
      <w:r>
        <w:rPr>
          <w:color w:val="auto"/>
          <w:u w:val="single"/>
        </w:rPr>
        <w:t>:</w:t>
      </w:r>
    </w:p>
    <w:p w14:paraId="36186574" w14:textId="01A026EE" w:rsidR="00B15840" w:rsidRPr="003E1C44" w:rsidRDefault="00B15840" w:rsidP="00B15840">
      <w:pPr>
        <w:pStyle w:val="SectionBody"/>
        <w:rPr>
          <w:color w:val="auto"/>
          <w:u w:val="single"/>
        </w:rPr>
      </w:pPr>
      <w:r>
        <w:rPr>
          <w:color w:val="auto"/>
          <w:u w:val="single"/>
        </w:rPr>
        <w:t xml:space="preserve">(1) “Charitable organization” means any charitable organization, as defined by §29-19-2 of this code, which is registered with the Secretary of State pursuant to §29-19-1 </w:t>
      </w:r>
      <w:r>
        <w:rPr>
          <w:i/>
          <w:iCs/>
          <w:color w:val="auto"/>
          <w:u w:val="single"/>
        </w:rPr>
        <w:t>et seq.</w:t>
      </w:r>
      <w:r w:rsidR="003E1C44">
        <w:rPr>
          <w:i/>
          <w:iCs/>
          <w:color w:val="auto"/>
          <w:u w:val="single"/>
        </w:rPr>
        <w:t xml:space="preserve"> </w:t>
      </w:r>
      <w:r w:rsidR="003E1C44">
        <w:rPr>
          <w:color w:val="auto"/>
          <w:u w:val="single"/>
        </w:rPr>
        <w:t>of this code.</w:t>
      </w:r>
    </w:p>
    <w:p w14:paraId="1BBF0B2F" w14:textId="323C2515" w:rsidR="00EB052D" w:rsidRDefault="00FB29CF" w:rsidP="00EB052D">
      <w:pPr>
        <w:pStyle w:val="SectionBody"/>
        <w:rPr>
          <w:color w:val="auto"/>
          <w:u w:val="single"/>
        </w:rPr>
      </w:pPr>
      <w:r>
        <w:rPr>
          <w:color w:val="auto"/>
          <w:u w:val="single"/>
        </w:rPr>
        <w:t>(</w:t>
      </w:r>
      <w:r w:rsidR="00B15840">
        <w:rPr>
          <w:color w:val="auto"/>
          <w:u w:val="single"/>
        </w:rPr>
        <w:t>2</w:t>
      </w:r>
      <w:r>
        <w:rPr>
          <w:color w:val="auto"/>
          <w:u w:val="single"/>
        </w:rPr>
        <w:t xml:space="preserve">) </w:t>
      </w:r>
      <w:r w:rsidR="00EB052D" w:rsidRPr="003E06AE">
        <w:rPr>
          <w:color w:val="auto"/>
          <w:u w:val="single"/>
        </w:rPr>
        <w:t>"Drop box" means any publicly accessible container intended to receive donated consumer goods.</w:t>
      </w:r>
    </w:p>
    <w:p w14:paraId="0B1CBBC1" w14:textId="444ADFDC" w:rsidR="00EB052D" w:rsidRDefault="00FB29CF" w:rsidP="00EB052D">
      <w:pPr>
        <w:pStyle w:val="SectionBody"/>
        <w:rPr>
          <w:color w:val="auto"/>
          <w:u w:val="single"/>
        </w:rPr>
      </w:pPr>
      <w:r>
        <w:rPr>
          <w:color w:val="auto"/>
          <w:u w:val="single"/>
        </w:rPr>
        <w:t>(</w:t>
      </w:r>
      <w:r w:rsidR="00B15840">
        <w:rPr>
          <w:color w:val="auto"/>
          <w:u w:val="single"/>
        </w:rPr>
        <w:t>3</w:t>
      </w:r>
      <w:r>
        <w:rPr>
          <w:color w:val="auto"/>
          <w:u w:val="single"/>
        </w:rPr>
        <w:t xml:space="preserve">) </w:t>
      </w:r>
      <w:r w:rsidR="00EB052D" w:rsidRPr="003E06AE">
        <w:rPr>
          <w:color w:val="auto"/>
          <w:u w:val="single"/>
        </w:rPr>
        <w:t>"Mobile pickup unit" means any automobile used by a thrift operator to receive donated consumer goods.</w:t>
      </w:r>
    </w:p>
    <w:p w14:paraId="7DDA93CE" w14:textId="14529AD2" w:rsidR="00B15840" w:rsidRDefault="00B15840" w:rsidP="00EB052D">
      <w:pPr>
        <w:pStyle w:val="SectionBody"/>
        <w:rPr>
          <w:color w:val="auto"/>
          <w:u w:val="single"/>
        </w:rPr>
      </w:pPr>
      <w:r>
        <w:rPr>
          <w:color w:val="auto"/>
          <w:u w:val="single"/>
        </w:rPr>
        <w:lastRenderedPageBreak/>
        <w:t>(4) “</w:t>
      </w:r>
      <w:r w:rsidR="00F74419">
        <w:rPr>
          <w:color w:val="auto"/>
          <w:u w:val="single"/>
        </w:rPr>
        <w:t>501(c)(3) t</w:t>
      </w:r>
      <w:r>
        <w:rPr>
          <w:color w:val="auto"/>
          <w:u w:val="single"/>
        </w:rPr>
        <w:t xml:space="preserve">ax-exempt organization” means any organization which is currently tax-exempt as determined by the Internal Revenue Service </w:t>
      </w:r>
      <w:r w:rsidRPr="00B15840">
        <w:rPr>
          <w:color w:val="auto"/>
          <w:u w:val="single"/>
        </w:rPr>
        <w:t>under the provisions of 26 U.S.C. §501(c)(3)</w:t>
      </w:r>
      <w:r>
        <w:rPr>
          <w:color w:val="auto"/>
          <w:u w:val="single"/>
        </w:rPr>
        <w:t>.</w:t>
      </w:r>
    </w:p>
    <w:p w14:paraId="685B9EFF" w14:textId="08B90521" w:rsidR="00EB052D" w:rsidRPr="003E06AE" w:rsidRDefault="00FB29CF" w:rsidP="00EB052D">
      <w:pPr>
        <w:pStyle w:val="SectionBody"/>
        <w:rPr>
          <w:color w:val="auto"/>
          <w:u w:val="single"/>
        </w:rPr>
      </w:pPr>
      <w:r>
        <w:rPr>
          <w:color w:val="auto"/>
          <w:u w:val="single"/>
        </w:rPr>
        <w:t>(</w:t>
      </w:r>
      <w:r w:rsidR="00B15840">
        <w:rPr>
          <w:color w:val="auto"/>
          <w:u w:val="single"/>
        </w:rPr>
        <w:t>5</w:t>
      </w:r>
      <w:r>
        <w:rPr>
          <w:color w:val="auto"/>
          <w:u w:val="single"/>
        </w:rPr>
        <w:t xml:space="preserve">) </w:t>
      </w:r>
      <w:r w:rsidR="00EB052D" w:rsidRPr="003E06AE">
        <w:rPr>
          <w:color w:val="auto"/>
          <w:u w:val="single"/>
        </w:rPr>
        <w:t>"Thrift operator" means any retailer licensed to conduct business in this state that sells consumer goods that have been obtained by donations.</w:t>
      </w:r>
    </w:p>
    <w:p w14:paraId="1DEF8C35" w14:textId="159B5720" w:rsidR="00EB052D" w:rsidRPr="003E06AE" w:rsidRDefault="00FB29CF" w:rsidP="00EB052D">
      <w:pPr>
        <w:pStyle w:val="SectionBody"/>
        <w:rPr>
          <w:color w:val="auto"/>
          <w:u w:val="single"/>
        </w:rPr>
        <w:sectPr w:rsidR="00EB052D" w:rsidRPr="003E06AE" w:rsidSect="00B97B23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>
        <w:rPr>
          <w:color w:val="auto"/>
          <w:u w:val="single"/>
        </w:rPr>
        <w:t>(</w:t>
      </w:r>
      <w:r w:rsidR="00B15840">
        <w:rPr>
          <w:color w:val="auto"/>
          <w:u w:val="single"/>
        </w:rPr>
        <w:t>6</w:t>
      </w:r>
      <w:r>
        <w:rPr>
          <w:color w:val="auto"/>
          <w:u w:val="single"/>
        </w:rPr>
        <w:t xml:space="preserve">) </w:t>
      </w:r>
      <w:r w:rsidR="00EB052D" w:rsidRPr="003E06AE">
        <w:rPr>
          <w:color w:val="auto"/>
          <w:u w:val="single"/>
        </w:rPr>
        <w:t xml:space="preserve">"Thrift sale" means </w:t>
      </w:r>
      <w:r w:rsidR="005C50A9">
        <w:rPr>
          <w:color w:val="auto"/>
          <w:u w:val="single"/>
        </w:rPr>
        <w:t>the sale of</w:t>
      </w:r>
      <w:r w:rsidR="00EB052D" w:rsidRPr="003E06AE">
        <w:rPr>
          <w:color w:val="auto"/>
          <w:u w:val="single"/>
        </w:rPr>
        <w:t xml:space="preserve"> consumer goods that were received by the thrift operator via donation.</w:t>
      </w:r>
    </w:p>
    <w:p w14:paraId="09E2927E" w14:textId="75C83CCB" w:rsidR="00EB052D" w:rsidRPr="003E06AE" w:rsidRDefault="00EB052D" w:rsidP="00EB052D">
      <w:pPr>
        <w:pStyle w:val="SectionHeading"/>
        <w:rPr>
          <w:color w:val="auto"/>
          <w:u w:val="single"/>
        </w:rPr>
        <w:sectPr w:rsidR="00EB052D" w:rsidRPr="003E06AE" w:rsidSect="00B97B23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3E06AE">
        <w:rPr>
          <w:color w:val="auto"/>
          <w:u w:val="single"/>
        </w:rPr>
        <w:t>§</w:t>
      </w:r>
      <w:r w:rsidR="00E67FB6">
        <w:rPr>
          <w:color w:val="auto"/>
          <w:u w:val="single"/>
        </w:rPr>
        <w:t>29-19A</w:t>
      </w:r>
      <w:r w:rsidR="00E67FB6" w:rsidRPr="003E06AE">
        <w:rPr>
          <w:color w:val="auto"/>
          <w:u w:val="single"/>
        </w:rPr>
        <w:t>-</w:t>
      </w:r>
      <w:r w:rsidR="001B4A97">
        <w:rPr>
          <w:color w:val="auto"/>
          <w:u w:val="single"/>
        </w:rPr>
        <w:t>3</w:t>
      </w:r>
      <w:r w:rsidRPr="003E06AE">
        <w:rPr>
          <w:color w:val="auto"/>
          <w:u w:val="single"/>
        </w:rPr>
        <w:t xml:space="preserve">. </w:t>
      </w:r>
      <w:r w:rsidR="00F64E6E">
        <w:rPr>
          <w:color w:val="auto"/>
          <w:u w:val="single"/>
        </w:rPr>
        <w:t xml:space="preserve">Information required to be </w:t>
      </w:r>
      <w:r w:rsidR="00F74419">
        <w:rPr>
          <w:color w:val="auto"/>
          <w:u w:val="single"/>
        </w:rPr>
        <w:t>disclosed to</w:t>
      </w:r>
      <w:r w:rsidR="00F64E6E">
        <w:rPr>
          <w:color w:val="auto"/>
          <w:u w:val="single"/>
        </w:rPr>
        <w:t xml:space="preserve"> donors and customers; requirements for signage and documentation.</w:t>
      </w:r>
    </w:p>
    <w:p w14:paraId="3C775F38" w14:textId="49B34602" w:rsidR="003C34BD" w:rsidRDefault="005C50A9" w:rsidP="003C34BD">
      <w:pPr>
        <w:pStyle w:val="SectionBody"/>
        <w:rPr>
          <w:color w:val="auto"/>
          <w:u w:val="single"/>
        </w:rPr>
      </w:pPr>
      <w:r>
        <w:rPr>
          <w:color w:val="auto"/>
          <w:u w:val="single"/>
        </w:rPr>
        <w:t xml:space="preserve">(a) </w:t>
      </w:r>
      <w:r w:rsidR="003C34BD" w:rsidRPr="003E06AE">
        <w:rPr>
          <w:color w:val="auto"/>
          <w:u w:val="single"/>
        </w:rPr>
        <w:t>Any thrift operator</w:t>
      </w:r>
      <w:r w:rsidR="003C34BD">
        <w:rPr>
          <w:color w:val="auto"/>
          <w:u w:val="single"/>
        </w:rPr>
        <w:t xml:space="preserve"> that is a charitable organization or 501(c)(3) tax-exempt organization and that sells</w:t>
      </w:r>
      <w:r w:rsidR="003C34BD" w:rsidRPr="003E06AE">
        <w:rPr>
          <w:color w:val="auto"/>
          <w:u w:val="single"/>
        </w:rPr>
        <w:t xml:space="preserve"> consumer goods that have been obtained via drop boxes, on-site donations at the </w:t>
      </w:r>
      <w:r w:rsidR="003C34BD">
        <w:rPr>
          <w:color w:val="auto"/>
          <w:u w:val="single"/>
        </w:rPr>
        <w:t>thrift operator</w:t>
      </w:r>
      <w:r w:rsidR="003C34BD" w:rsidRPr="003E06AE">
        <w:rPr>
          <w:color w:val="auto"/>
          <w:u w:val="single"/>
        </w:rPr>
        <w:t xml:space="preserve">'s </w:t>
      </w:r>
      <w:r w:rsidR="003C34BD">
        <w:rPr>
          <w:color w:val="auto"/>
          <w:u w:val="single"/>
        </w:rPr>
        <w:t>retail location</w:t>
      </w:r>
      <w:r w:rsidR="003C34BD" w:rsidRPr="003E06AE">
        <w:rPr>
          <w:color w:val="auto"/>
          <w:u w:val="single"/>
        </w:rPr>
        <w:t xml:space="preserve">, mobile pickup units, or at-home pickup </w:t>
      </w:r>
      <w:r w:rsidR="003C34BD">
        <w:rPr>
          <w:color w:val="auto"/>
          <w:u w:val="single"/>
        </w:rPr>
        <w:t>shall</w:t>
      </w:r>
      <w:r w:rsidR="003C34BD" w:rsidRPr="003E06AE">
        <w:rPr>
          <w:color w:val="auto"/>
          <w:u w:val="single"/>
        </w:rPr>
        <w:t xml:space="preserve"> </w:t>
      </w:r>
      <w:r w:rsidR="003C34BD">
        <w:rPr>
          <w:color w:val="auto"/>
          <w:u w:val="single"/>
        </w:rPr>
        <w:t>disclose the</w:t>
      </w:r>
      <w:r w:rsidR="003C34BD" w:rsidRPr="003E06AE">
        <w:rPr>
          <w:color w:val="auto"/>
          <w:u w:val="single"/>
        </w:rPr>
        <w:t xml:space="preserve"> </w:t>
      </w:r>
      <w:r w:rsidR="003C34BD">
        <w:rPr>
          <w:color w:val="auto"/>
          <w:u w:val="single"/>
        </w:rPr>
        <w:t>name, business address, telephone number of the charitable organization or 501(c)(3) tax-exempt organization</w:t>
      </w:r>
      <w:r w:rsidR="00CD7BA4">
        <w:rPr>
          <w:color w:val="auto"/>
          <w:u w:val="single"/>
        </w:rPr>
        <w:t xml:space="preserve"> for which the donation is made</w:t>
      </w:r>
      <w:r w:rsidR="003C34BD">
        <w:rPr>
          <w:color w:val="auto"/>
          <w:u w:val="single"/>
        </w:rPr>
        <w:t xml:space="preserve"> to </w:t>
      </w:r>
      <w:r w:rsidR="00CD7BA4">
        <w:rPr>
          <w:color w:val="auto"/>
          <w:u w:val="single"/>
        </w:rPr>
        <w:t>each donor</w:t>
      </w:r>
      <w:r w:rsidR="003C34BD">
        <w:rPr>
          <w:color w:val="auto"/>
          <w:u w:val="single"/>
        </w:rPr>
        <w:t xml:space="preserve"> at the location where donations are made </w:t>
      </w:r>
      <w:r w:rsidR="003C34BD" w:rsidRPr="003E06AE">
        <w:rPr>
          <w:color w:val="auto"/>
          <w:u w:val="single"/>
        </w:rPr>
        <w:t xml:space="preserve">and to </w:t>
      </w:r>
      <w:r w:rsidR="00CD7BA4">
        <w:rPr>
          <w:color w:val="auto"/>
          <w:u w:val="single"/>
        </w:rPr>
        <w:t>each customer</w:t>
      </w:r>
      <w:r w:rsidR="003C34BD" w:rsidRPr="003E06AE">
        <w:rPr>
          <w:color w:val="auto"/>
          <w:u w:val="single"/>
        </w:rPr>
        <w:t xml:space="preserve"> at </w:t>
      </w:r>
      <w:r w:rsidR="00CD7BA4">
        <w:rPr>
          <w:color w:val="auto"/>
          <w:u w:val="single"/>
        </w:rPr>
        <w:t xml:space="preserve">the </w:t>
      </w:r>
      <w:r w:rsidR="003C34BD">
        <w:rPr>
          <w:color w:val="auto"/>
          <w:u w:val="single"/>
        </w:rPr>
        <w:t>location where any such thrift sale is made.</w:t>
      </w:r>
    </w:p>
    <w:p w14:paraId="65A7B564" w14:textId="54AE0745" w:rsidR="003C34BD" w:rsidRDefault="003C34BD" w:rsidP="003C34BD">
      <w:pPr>
        <w:pStyle w:val="SectionBody"/>
        <w:rPr>
          <w:color w:val="auto"/>
          <w:u w:val="single"/>
        </w:rPr>
      </w:pPr>
      <w:r>
        <w:rPr>
          <w:color w:val="auto"/>
          <w:u w:val="single"/>
        </w:rPr>
        <w:t xml:space="preserve">(b) </w:t>
      </w:r>
      <w:r w:rsidRPr="003E06AE">
        <w:rPr>
          <w:color w:val="auto"/>
          <w:u w:val="single"/>
        </w:rPr>
        <w:t>Any thrift operator</w:t>
      </w:r>
      <w:r>
        <w:rPr>
          <w:color w:val="auto"/>
          <w:u w:val="single"/>
        </w:rPr>
        <w:t xml:space="preserve"> that is not is a charitable organization or 501(c)(3) tax-exempt organization and that sells</w:t>
      </w:r>
      <w:r w:rsidRPr="003E06AE">
        <w:rPr>
          <w:color w:val="auto"/>
          <w:u w:val="single"/>
        </w:rPr>
        <w:t xml:space="preserve"> consumer goods that have been obtained via drop boxes, on-site donations at the </w:t>
      </w:r>
      <w:r>
        <w:rPr>
          <w:color w:val="auto"/>
          <w:u w:val="single"/>
        </w:rPr>
        <w:t>thrift operator</w:t>
      </w:r>
      <w:r w:rsidRPr="003E06AE">
        <w:rPr>
          <w:color w:val="auto"/>
          <w:u w:val="single"/>
        </w:rPr>
        <w:t xml:space="preserve">'s </w:t>
      </w:r>
      <w:r>
        <w:rPr>
          <w:color w:val="auto"/>
          <w:u w:val="single"/>
        </w:rPr>
        <w:t>retail location</w:t>
      </w:r>
      <w:r w:rsidRPr="003E06AE">
        <w:rPr>
          <w:color w:val="auto"/>
          <w:u w:val="single"/>
        </w:rPr>
        <w:t xml:space="preserve">, mobile pickup units, or at-home pickup </w:t>
      </w:r>
      <w:r>
        <w:rPr>
          <w:color w:val="auto"/>
          <w:u w:val="single"/>
        </w:rPr>
        <w:t>shall</w:t>
      </w:r>
      <w:r w:rsidRPr="003E06AE">
        <w:rPr>
          <w:color w:val="auto"/>
          <w:u w:val="single"/>
        </w:rPr>
        <w:t xml:space="preserve"> </w:t>
      </w:r>
      <w:r>
        <w:rPr>
          <w:color w:val="auto"/>
          <w:u w:val="single"/>
        </w:rPr>
        <w:t>disclose the</w:t>
      </w:r>
      <w:r w:rsidRPr="003E06AE">
        <w:rPr>
          <w:color w:val="auto"/>
          <w:u w:val="single"/>
        </w:rPr>
        <w:t xml:space="preserve"> following information</w:t>
      </w:r>
      <w:r>
        <w:rPr>
          <w:color w:val="auto"/>
          <w:u w:val="single"/>
        </w:rPr>
        <w:t xml:space="preserve"> </w:t>
      </w:r>
      <w:r w:rsidRPr="003E06AE">
        <w:rPr>
          <w:color w:val="auto"/>
          <w:u w:val="single"/>
        </w:rPr>
        <w:t>to</w:t>
      </w:r>
      <w:r w:rsidR="00CD7BA4">
        <w:rPr>
          <w:color w:val="auto"/>
          <w:u w:val="single"/>
        </w:rPr>
        <w:t xml:space="preserve"> each donor at the location where donations are made </w:t>
      </w:r>
      <w:r w:rsidR="00CD7BA4" w:rsidRPr="003E06AE">
        <w:rPr>
          <w:color w:val="auto"/>
          <w:u w:val="single"/>
        </w:rPr>
        <w:t xml:space="preserve">and to </w:t>
      </w:r>
      <w:r w:rsidR="00CD7BA4">
        <w:rPr>
          <w:color w:val="auto"/>
          <w:u w:val="single"/>
        </w:rPr>
        <w:t>each customer</w:t>
      </w:r>
      <w:r w:rsidR="00CD7BA4" w:rsidRPr="003E06AE">
        <w:rPr>
          <w:color w:val="auto"/>
          <w:u w:val="single"/>
        </w:rPr>
        <w:t xml:space="preserve"> at </w:t>
      </w:r>
      <w:r w:rsidR="00CD7BA4">
        <w:rPr>
          <w:color w:val="auto"/>
          <w:u w:val="single"/>
        </w:rPr>
        <w:t>the location where any such thrift sale is made</w:t>
      </w:r>
      <w:r>
        <w:rPr>
          <w:color w:val="auto"/>
          <w:u w:val="single"/>
        </w:rPr>
        <w:t>:</w:t>
      </w:r>
    </w:p>
    <w:p w14:paraId="1B6AB6CA" w14:textId="7CFA095F" w:rsidR="00EB052D" w:rsidRPr="003E06AE" w:rsidRDefault="00EB052D" w:rsidP="00FB29CF">
      <w:pPr>
        <w:pStyle w:val="SectionBody"/>
        <w:rPr>
          <w:color w:val="auto"/>
          <w:u w:val="single"/>
        </w:rPr>
      </w:pPr>
      <w:r w:rsidRPr="003E06AE">
        <w:rPr>
          <w:color w:val="auto"/>
          <w:u w:val="single"/>
        </w:rPr>
        <w:t xml:space="preserve">(1) </w:t>
      </w:r>
      <w:r w:rsidR="003C34BD">
        <w:rPr>
          <w:color w:val="auto"/>
          <w:u w:val="single"/>
        </w:rPr>
        <w:t>Th</w:t>
      </w:r>
      <w:r w:rsidR="00FB29CF">
        <w:rPr>
          <w:color w:val="auto"/>
          <w:u w:val="single"/>
        </w:rPr>
        <w:t>e n</w:t>
      </w:r>
      <w:r w:rsidRPr="003E06AE">
        <w:rPr>
          <w:color w:val="auto"/>
          <w:u w:val="single"/>
        </w:rPr>
        <w:t>ame</w:t>
      </w:r>
      <w:r w:rsidR="00DF686A">
        <w:rPr>
          <w:color w:val="auto"/>
          <w:u w:val="single"/>
        </w:rPr>
        <w:t xml:space="preserve">, </w:t>
      </w:r>
      <w:r w:rsidR="00DF686A" w:rsidRPr="00DF686A">
        <w:rPr>
          <w:color w:val="auto"/>
          <w:u w:val="single"/>
        </w:rPr>
        <w:t xml:space="preserve">business address, and telephone number </w:t>
      </w:r>
      <w:r w:rsidRPr="003E06AE">
        <w:rPr>
          <w:color w:val="auto"/>
          <w:u w:val="single"/>
        </w:rPr>
        <w:t xml:space="preserve">of </w:t>
      </w:r>
      <w:r w:rsidR="00CD7BA4">
        <w:rPr>
          <w:color w:val="auto"/>
          <w:u w:val="single"/>
        </w:rPr>
        <w:t xml:space="preserve">the </w:t>
      </w:r>
      <w:r w:rsidR="003C34BD">
        <w:rPr>
          <w:color w:val="auto"/>
          <w:u w:val="single"/>
        </w:rPr>
        <w:t xml:space="preserve">entity </w:t>
      </w:r>
      <w:r w:rsidR="00CD7BA4">
        <w:rPr>
          <w:color w:val="auto"/>
          <w:u w:val="single"/>
        </w:rPr>
        <w:t xml:space="preserve">that owns the drop box or mobile pickup unit </w:t>
      </w:r>
      <w:r w:rsidRPr="003E06AE">
        <w:rPr>
          <w:color w:val="auto"/>
          <w:u w:val="single"/>
        </w:rPr>
        <w:t xml:space="preserve">or </w:t>
      </w:r>
      <w:r w:rsidR="00FB29CF">
        <w:rPr>
          <w:color w:val="auto"/>
          <w:u w:val="single"/>
        </w:rPr>
        <w:t xml:space="preserve">that </w:t>
      </w:r>
      <w:r w:rsidRPr="003E06AE">
        <w:rPr>
          <w:color w:val="auto"/>
          <w:u w:val="single"/>
        </w:rPr>
        <w:t>is providing at-home pickup of donated consumer goods</w:t>
      </w:r>
      <w:r w:rsidR="001B4A97">
        <w:rPr>
          <w:color w:val="auto"/>
          <w:u w:val="single"/>
        </w:rPr>
        <w:t>;</w:t>
      </w:r>
    </w:p>
    <w:p w14:paraId="67F3174E" w14:textId="7E38D733" w:rsidR="00EB052D" w:rsidRPr="003E06AE" w:rsidRDefault="00EB052D" w:rsidP="00EB052D">
      <w:pPr>
        <w:pStyle w:val="SectionBody"/>
        <w:rPr>
          <w:color w:val="auto"/>
          <w:u w:val="single"/>
        </w:rPr>
      </w:pPr>
      <w:r w:rsidRPr="003E06AE">
        <w:rPr>
          <w:color w:val="auto"/>
          <w:u w:val="single"/>
        </w:rPr>
        <w:t xml:space="preserve">(2) </w:t>
      </w:r>
      <w:r w:rsidR="00CD7BA4">
        <w:rPr>
          <w:color w:val="auto"/>
          <w:u w:val="single"/>
        </w:rPr>
        <w:t>The statement: “THIS IS NOT A CHARITY. DONATIONS MADE HERE SUPPORT A FOR-PROFIT BUSINESS.”</w:t>
      </w:r>
      <w:r w:rsidR="001B4A97">
        <w:rPr>
          <w:color w:val="auto"/>
          <w:u w:val="single"/>
        </w:rPr>
        <w:t xml:space="preserve"> </w:t>
      </w:r>
    </w:p>
    <w:p w14:paraId="25824270" w14:textId="508ADC67" w:rsidR="000F7137" w:rsidRDefault="005C50A9" w:rsidP="00EB052D">
      <w:pPr>
        <w:pStyle w:val="SectionBody"/>
        <w:rPr>
          <w:color w:val="auto"/>
          <w:u w:val="single"/>
        </w:rPr>
      </w:pPr>
      <w:r>
        <w:rPr>
          <w:color w:val="auto"/>
          <w:u w:val="single"/>
        </w:rPr>
        <w:t>(</w:t>
      </w:r>
      <w:r w:rsidR="003E1C44">
        <w:rPr>
          <w:color w:val="auto"/>
          <w:u w:val="single"/>
        </w:rPr>
        <w:t>c</w:t>
      </w:r>
      <w:r>
        <w:rPr>
          <w:color w:val="auto"/>
          <w:u w:val="single"/>
        </w:rPr>
        <w:t xml:space="preserve">) The information required to be </w:t>
      </w:r>
      <w:r w:rsidR="00F74419">
        <w:rPr>
          <w:color w:val="auto"/>
          <w:u w:val="single"/>
        </w:rPr>
        <w:t>disclosed</w:t>
      </w:r>
      <w:r>
        <w:rPr>
          <w:color w:val="auto"/>
          <w:u w:val="single"/>
        </w:rPr>
        <w:t xml:space="preserve"> </w:t>
      </w:r>
      <w:r w:rsidR="00FE221E">
        <w:rPr>
          <w:color w:val="auto"/>
          <w:u w:val="single"/>
        </w:rPr>
        <w:t xml:space="preserve">under </w:t>
      </w:r>
      <w:r>
        <w:rPr>
          <w:color w:val="auto"/>
          <w:u w:val="single"/>
        </w:rPr>
        <w:t>subsection</w:t>
      </w:r>
      <w:r w:rsidR="00CD7BA4">
        <w:rPr>
          <w:color w:val="auto"/>
          <w:u w:val="single"/>
        </w:rPr>
        <w:t>s</w:t>
      </w:r>
      <w:r>
        <w:rPr>
          <w:color w:val="auto"/>
          <w:u w:val="single"/>
        </w:rPr>
        <w:t xml:space="preserve"> (a)</w:t>
      </w:r>
      <w:r w:rsidR="00CD7BA4">
        <w:rPr>
          <w:color w:val="auto"/>
          <w:u w:val="single"/>
        </w:rPr>
        <w:t xml:space="preserve"> and (b)</w:t>
      </w:r>
      <w:r>
        <w:rPr>
          <w:color w:val="auto"/>
          <w:u w:val="single"/>
        </w:rPr>
        <w:t xml:space="preserve"> of this section</w:t>
      </w:r>
      <w:r w:rsidR="004D23E8">
        <w:rPr>
          <w:color w:val="auto"/>
          <w:u w:val="single"/>
        </w:rPr>
        <w:t xml:space="preserve"> shall be </w:t>
      </w:r>
      <w:r w:rsidR="000F7137">
        <w:rPr>
          <w:color w:val="auto"/>
          <w:u w:val="single"/>
        </w:rPr>
        <w:t xml:space="preserve">provided </w:t>
      </w:r>
      <w:r w:rsidR="0059369D">
        <w:rPr>
          <w:color w:val="auto"/>
          <w:u w:val="single"/>
        </w:rPr>
        <w:t>in the following manner</w:t>
      </w:r>
      <w:r w:rsidR="00DF686A">
        <w:rPr>
          <w:color w:val="auto"/>
          <w:u w:val="single"/>
        </w:rPr>
        <w:t>,</w:t>
      </w:r>
      <w:r w:rsidR="0059369D">
        <w:rPr>
          <w:color w:val="auto"/>
          <w:u w:val="single"/>
        </w:rPr>
        <w:t xml:space="preserve"> as applicable:</w:t>
      </w:r>
    </w:p>
    <w:p w14:paraId="4547650C" w14:textId="41CF1F1D" w:rsidR="00DF686A" w:rsidRDefault="000F7137" w:rsidP="00DF686A">
      <w:pPr>
        <w:pStyle w:val="SectionBody"/>
        <w:rPr>
          <w:color w:val="auto"/>
          <w:u w:val="single"/>
        </w:rPr>
      </w:pPr>
      <w:r>
        <w:rPr>
          <w:color w:val="auto"/>
          <w:u w:val="single"/>
        </w:rPr>
        <w:lastRenderedPageBreak/>
        <w:t xml:space="preserve">(1) </w:t>
      </w:r>
      <w:r w:rsidR="004D23E8">
        <w:rPr>
          <w:color w:val="auto"/>
          <w:u w:val="single"/>
        </w:rPr>
        <w:t xml:space="preserve"> </w:t>
      </w:r>
      <w:r w:rsidR="0069522A">
        <w:rPr>
          <w:color w:val="auto"/>
          <w:u w:val="single"/>
        </w:rPr>
        <w:t xml:space="preserve">A </w:t>
      </w:r>
      <w:r w:rsidR="00DF686A">
        <w:rPr>
          <w:color w:val="auto"/>
          <w:u w:val="single"/>
        </w:rPr>
        <w:t xml:space="preserve">notice containing the required information shall be </w:t>
      </w:r>
      <w:r w:rsidR="0066394D">
        <w:rPr>
          <w:color w:val="auto"/>
          <w:u w:val="single"/>
        </w:rPr>
        <w:t xml:space="preserve">clearly and </w:t>
      </w:r>
      <w:r w:rsidR="00DF686A" w:rsidRPr="00DF686A">
        <w:rPr>
          <w:color w:val="auto"/>
          <w:u w:val="single"/>
        </w:rPr>
        <w:t xml:space="preserve">prominently displayed on the front and at least one side of </w:t>
      </w:r>
      <w:r w:rsidR="0069522A">
        <w:rPr>
          <w:color w:val="auto"/>
          <w:u w:val="single"/>
        </w:rPr>
        <w:t>each drop box;</w:t>
      </w:r>
    </w:p>
    <w:p w14:paraId="3C330C28" w14:textId="61C53D0F" w:rsidR="00DF686A" w:rsidRPr="00DF686A" w:rsidRDefault="00DF686A" w:rsidP="00884BFB">
      <w:pPr>
        <w:pStyle w:val="SectionBody"/>
        <w:rPr>
          <w:color w:val="auto"/>
          <w:u w:val="single"/>
        </w:rPr>
      </w:pPr>
      <w:r>
        <w:rPr>
          <w:color w:val="auto"/>
          <w:u w:val="single"/>
        </w:rPr>
        <w:t xml:space="preserve">(2) </w:t>
      </w:r>
      <w:r w:rsidR="0069522A">
        <w:rPr>
          <w:color w:val="auto"/>
          <w:u w:val="single"/>
        </w:rPr>
        <w:t>A</w:t>
      </w:r>
      <w:r>
        <w:rPr>
          <w:color w:val="auto"/>
          <w:u w:val="single"/>
        </w:rPr>
        <w:t xml:space="preserve"> notice containing the required information shall be </w:t>
      </w:r>
      <w:r w:rsidR="0066394D">
        <w:rPr>
          <w:color w:val="auto"/>
          <w:u w:val="single"/>
        </w:rPr>
        <w:t xml:space="preserve">clearly and </w:t>
      </w:r>
      <w:r w:rsidR="0066394D" w:rsidRPr="00DF686A">
        <w:rPr>
          <w:color w:val="auto"/>
          <w:u w:val="single"/>
        </w:rPr>
        <w:t xml:space="preserve">prominently </w:t>
      </w:r>
      <w:r w:rsidR="00884BFB">
        <w:rPr>
          <w:color w:val="auto"/>
          <w:u w:val="single"/>
        </w:rPr>
        <w:t xml:space="preserve">displayed </w:t>
      </w:r>
      <w:r w:rsidR="000471CF">
        <w:rPr>
          <w:color w:val="auto"/>
          <w:u w:val="single"/>
        </w:rPr>
        <w:t>at</w:t>
      </w:r>
      <w:r w:rsidR="00884BFB">
        <w:rPr>
          <w:color w:val="auto"/>
          <w:u w:val="single"/>
        </w:rPr>
        <w:t xml:space="preserve"> the </w:t>
      </w:r>
      <w:r w:rsidR="004D23E8">
        <w:rPr>
          <w:color w:val="auto"/>
          <w:u w:val="single"/>
        </w:rPr>
        <w:t xml:space="preserve">location where on-site donations are received at the thrift operator’s </w:t>
      </w:r>
      <w:r w:rsidR="0059369D">
        <w:rPr>
          <w:color w:val="auto"/>
          <w:u w:val="single"/>
        </w:rPr>
        <w:t>retail location</w:t>
      </w:r>
      <w:r w:rsidR="0069522A">
        <w:rPr>
          <w:color w:val="auto"/>
          <w:u w:val="single"/>
        </w:rPr>
        <w:t xml:space="preserve"> or at a mobile pickup unit</w:t>
      </w:r>
      <w:r w:rsidR="00884BFB">
        <w:rPr>
          <w:color w:val="auto"/>
          <w:u w:val="single"/>
        </w:rPr>
        <w:t>;</w:t>
      </w:r>
    </w:p>
    <w:p w14:paraId="3E6096CD" w14:textId="2D1DDED7" w:rsidR="00884BFB" w:rsidRDefault="004D23E8" w:rsidP="00EB052D">
      <w:pPr>
        <w:pStyle w:val="SectionBody"/>
        <w:rPr>
          <w:color w:val="auto"/>
          <w:u w:val="single"/>
        </w:rPr>
      </w:pPr>
      <w:r w:rsidRPr="004D23E8">
        <w:rPr>
          <w:color w:val="auto"/>
          <w:u w:val="single"/>
        </w:rPr>
        <w:t>(</w:t>
      </w:r>
      <w:r w:rsidR="00884BFB">
        <w:rPr>
          <w:color w:val="auto"/>
          <w:u w:val="single"/>
        </w:rPr>
        <w:t>3</w:t>
      </w:r>
      <w:r w:rsidRPr="004D23E8">
        <w:rPr>
          <w:color w:val="auto"/>
          <w:u w:val="single"/>
        </w:rPr>
        <w:t>)</w:t>
      </w:r>
      <w:r>
        <w:rPr>
          <w:color w:val="auto"/>
          <w:u w:val="single"/>
        </w:rPr>
        <w:t xml:space="preserve"> </w:t>
      </w:r>
      <w:r w:rsidR="0069522A">
        <w:rPr>
          <w:color w:val="auto"/>
          <w:u w:val="single"/>
        </w:rPr>
        <w:t xml:space="preserve">A </w:t>
      </w:r>
      <w:r w:rsidR="00884BFB">
        <w:rPr>
          <w:color w:val="auto"/>
          <w:u w:val="single"/>
        </w:rPr>
        <w:t>notice containing the required information shall be provided to</w:t>
      </w:r>
      <w:r w:rsidR="0069522A">
        <w:rPr>
          <w:color w:val="auto"/>
          <w:u w:val="single"/>
        </w:rPr>
        <w:t xml:space="preserve"> </w:t>
      </w:r>
      <w:r w:rsidR="00FE221E">
        <w:rPr>
          <w:color w:val="auto"/>
          <w:u w:val="single"/>
        </w:rPr>
        <w:t>a person</w:t>
      </w:r>
      <w:r w:rsidR="0069522A">
        <w:rPr>
          <w:color w:val="auto"/>
          <w:u w:val="single"/>
        </w:rPr>
        <w:t xml:space="preserve"> making a donation via at-home pickup</w:t>
      </w:r>
      <w:r w:rsidR="00884BFB">
        <w:rPr>
          <w:color w:val="auto"/>
          <w:u w:val="single"/>
        </w:rPr>
        <w:t xml:space="preserve"> prior to accepting the donated consumer goods;</w:t>
      </w:r>
      <w:r w:rsidR="00CD7BA4">
        <w:rPr>
          <w:color w:val="auto"/>
          <w:u w:val="single"/>
        </w:rPr>
        <w:t xml:space="preserve"> and</w:t>
      </w:r>
    </w:p>
    <w:p w14:paraId="139BDBD5" w14:textId="6D0DCB2A" w:rsidR="004E659E" w:rsidRDefault="00884BFB" w:rsidP="00EB052D">
      <w:pPr>
        <w:pStyle w:val="SectionBody"/>
        <w:rPr>
          <w:color w:val="auto"/>
          <w:u w:val="single"/>
        </w:rPr>
      </w:pPr>
      <w:r>
        <w:rPr>
          <w:color w:val="auto"/>
          <w:u w:val="single"/>
        </w:rPr>
        <w:t xml:space="preserve">(4) A notice containing the required information shall be </w:t>
      </w:r>
      <w:r w:rsidR="0066394D">
        <w:rPr>
          <w:color w:val="auto"/>
          <w:u w:val="single"/>
        </w:rPr>
        <w:t xml:space="preserve">clearly and </w:t>
      </w:r>
      <w:r w:rsidR="0066394D" w:rsidRPr="00DF686A">
        <w:rPr>
          <w:color w:val="auto"/>
          <w:u w:val="single"/>
        </w:rPr>
        <w:t xml:space="preserve">prominently </w:t>
      </w:r>
      <w:r>
        <w:rPr>
          <w:color w:val="auto"/>
          <w:u w:val="single"/>
        </w:rPr>
        <w:t xml:space="preserve">displayed </w:t>
      </w:r>
      <w:r w:rsidR="000471CF">
        <w:rPr>
          <w:color w:val="auto"/>
          <w:u w:val="single"/>
        </w:rPr>
        <w:t>at</w:t>
      </w:r>
      <w:r>
        <w:rPr>
          <w:color w:val="auto"/>
          <w:u w:val="single"/>
        </w:rPr>
        <w:t xml:space="preserve"> the location where</w:t>
      </w:r>
      <w:r w:rsidR="0059369D">
        <w:rPr>
          <w:color w:val="auto"/>
          <w:u w:val="single"/>
        </w:rPr>
        <w:t xml:space="preserve"> customer</w:t>
      </w:r>
      <w:r w:rsidR="0069522A">
        <w:rPr>
          <w:color w:val="auto"/>
          <w:u w:val="single"/>
        </w:rPr>
        <w:t xml:space="preserve">s </w:t>
      </w:r>
      <w:r w:rsidR="0059369D">
        <w:rPr>
          <w:color w:val="auto"/>
          <w:u w:val="single"/>
        </w:rPr>
        <w:t xml:space="preserve">pay for consumer goods </w:t>
      </w:r>
      <w:r w:rsidR="0069522A">
        <w:rPr>
          <w:color w:val="auto"/>
          <w:u w:val="single"/>
        </w:rPr>
        <w:t xml:space="preserve">sold </w:t>
      </w:r>
      <w:r w:rsidR="0059369D">
        <w:rPr>
          <w:color w:val="auto"/>
          <w:u w:val="single"/>
        </w:rPr>
        <w:t>at the thrift operator’s retail location</w:t>
      </w:r>
      <w:r w:rsidR="00CD7BA4">
        <w:rPr>
          <w:color w:val="auto"/>
          <w:u w:val="single"/>
        </w:rPr>
        <w:t>.</w:t>
      </w:r>
    </w:p>
    <w:p w14:paraId="36879FB8" w14:textId="24330893" w:rsidR="004E659E" w:rsidRPr="004E659E" w:rsidRDefault="004E659E" w:rsidP="00752DD6">
      <w:pPr>
        <w:pStyle w:val="SectionHeading"/>
        <w:rPr>
          <w:u w:val="single"/>
        </w:rPr>
      </w:pPr>
      <w:r w:rsidRPr="004E659E">
        <w:rPr>
          <w:u w:val="single"/>
        </w:rPr>
        <w:t>§29-19A-</w:t>
      </w:r>
      <w:r w:rsidR="00B97B23">
        <w:rPr>
          <w:u w:val="single"/>
        </w:rPr>
        <w:t>4</w:t>
      </w:r>
      <w:r w:rsidRPr="004E659E">
        <w:rPr>
          <w:u w:val="single"/>
        </w:rPr>
        <w:t>. Enforcement</w:t>
      </w:r>
      <w:r w:rsidR="00B97B23">
        <w:rPr>
          <w:u w:val="single"/>
        </w:rPr>
        <w:t>;</w:t>
      </w:r>
      <w:r w:rsidRPr="004E659E">
        <w:rPr>
          <w:u w:val="single"/>
        </w:rPr>
        <w:t xml:space="preserve"> </w:t>
      </w:r>
      <w:r w:rsidR="000471CF">
        <w:rPr>
          <w:u w:val="single"/>
        </w:rPr>
        <w:t xml:space="preserve">criminal </w:t>
      </w:r>
      <w:r w:rsidRPr="004E659E">
        <w:rPr>
          <w:u w:val="single"/>
        </w:rPr>
        <w:t>penalties</w:t>
      </w:r>
      <w:r w:rsidR="00B97B23">
        <w:rPr>
          <w:u w:val="single"/>
        </w:rPr>
        <w:t>; civil penalt</w:t>
      </w:r>
      <w:r w:rsidR="000471CF">
        <w:rPr>
          <w:u w:val="single"/>
        </w:rPr>
        <w:t>ies</w:t>
      </w:r>
      <w:r w:rsidR="00B97B23">
        <w:rPr>
          <w:u w:val="single"/>
        </w:rPr>
        <w:t>.</w:t>
      </w:r>
    </w:p>
    <w:p w14:paraId="0C07372E" w14:textId="51659A5F" w:rsidR="004E659E" w:rsidRPr="004E659E" w:rsidRDefault="004E659E" w:rsidP="00752DD6">
      <w:pPr>
        <w:pStyle w:val="SectionBody"/>
        <w:rPr>
          <w:u w:val="single"/>
        </w:rPr>
      </w:pPr>
      <w:r w:rsidRPr="004E659E">
        <w:rPr>
          <w:u w:val="single"/>
        </w:rPr>
        <w:t>(a) The Secretary of State, upon his or her own motion, or upon complaint of any person</w:t>
      </w:r>
      <w:r w:rsidR="00B97B23">
        <w:rPr>
          <w:u w:val="single"/>
        </w:rPr>
        <w:t xml:space="preserve"> using forms prescribed by the Secretary of State</w:t>
      </w:r>
      <w:r w:rsidRPr="004E659E">
        <w:rPr>
          <w:u w:val="single"/>
        </w:rPr>
        <w:t xml:space="preserve">, may, if he or she finds reasonable ground to suspect a violation, investigate any </w:t>
      </w:r>
      <w:r w:rsidRPr="004E659E">
        <w:rPr>
          <w:color w:val="auto"/>
          <w:u w:val="single"/>
        </w:rPr>
        <w:t xml:space="preserve">thrift operator selling consumer goods that have been obtained via drop boxes, on-site donations at the thrift operator's retail location, mobile pickup units, or at-home pickup </w:t>
      </w:r>
      <w:r w:rsidRPr="004E659E">
        <w:rPr>
          <w:u w:val="single"/>
        </w:rPr>
        <w:t>to determine whether the thrift operator has violated the provisions of §29-19A-3 of this code.</w:t>
      </w:r>
    </w:p>
    <w:p w14:paraId="0BDC9151" w14:textId="2E98A823" w:rsidR="004E659E" w:rsidRPr="004E659E" w:rsidRDefault="004E659E" w:rsidP="00752DD6">
      <w:pPr>
        <w:pStyle w:val="SectionBody"/>
        <w:rPr>
          <w:u w:val="single"/>
        </w:rPr>
      </w:pPr>
      <w:r w:rsidRPr="004E659E">
        <w:rPr>
          <w:u w:val="single"/>
        </w:rPr>
        <w:t xml:space="preserve">(b) Any person who willfully and knowingly violates </w:t>
      </w:r>
      <w:r>
        <w:rPr>
          <w:u w:val="single"/>
        </w:rPr>
        <w:t>§29-19A-3 of this code</w:t>
      </w:r>
      <w:r w:rsidRPr="004E659E">
        <w:rPr>
          <w:u w:val="single"/>
        </w:rPr>
        <w:t xml:space="preserve"> is guilty of a misdemeanor and, upon conviction thereof, </w:t>
      </w:r>
      <w:r w:rsidR="003E1C44">
        <w:rPr>
          <w:u w:val="single"/>
        </w:rPr>
        <w:t xml:space="preserve">for a first offense, </w:t>
      </w:r>
      <w:r w:rsidRPr="004E659E">
        <w:rPr>
          <w:u w:val="single"/>
        </w:rPr>
        <w:t xml:space="preserve">shall be fined an amount not less than $100 nor more than $500, or be </w:t>
      </w:r>
      <w:r w:rsidR="000471CF">
        <w:rPr>
          <w:u w:val="single"/>
        </w:rPr>
        <w:t>confined</w:t>
      </w:r>
      <w:r w:rsidRPr="004E659E">
        <w:rPr>
          <w:u w:val="single"/>
        </w:rPr>
        <w:t xml:space="preserve"> in jail for not more than six months, or be both fined and</w:t>
      </w:r>
      <w:r w:rsidR="000471CF">
        <w:rPr>
          <w:u w:val="single"/>
        </w:rPr>
        <w:t xml:space="preserve"> confined</w:t>
      </w:r>
      <w:r w:rsidRPr="004E659E">
        <w:rPr>
          <w:u w:val="single"/>
        </w:rPr>
        <w:t xml:space="preserve">, and for the second and any subsequent offense to pay a fine of not less than $500 nor more than $1,000, or be </w:t>
      </w:r>
      <w:r w:rsidR="000471CF">
        <w:rPr>
          <w:u w:val="single"/>
        </w:rPr>
        <w:t xml:space="preserve">confined </w:t>
      </w:r>
      <w:r w:rsidRPr="004E659E">
        <w:rPr>
          <w:u w:val="single"/>
        </w:rPr>
        <w:t>for not more than one year, or be both fined and</w:t>
      </w:r>
      <w:r w:rsidR="000471CF">
        <w:rPr>
          <w:u w:val="single"/>
        </w:rPr>
        <w:t xml:space="preserve"> confined</w:t>
      </w:r>
      <w:r w:rsidRPr="004E659E">
        <w:rPr>
          <w:u w:val="single"/>
        </w:rPr>
        <w:t>.</w:t>
      </w:r>
    </w:p>
    <w:p w14:paraId="27BF8D58" w14:textId="45B48371" w:rsidR="004E659E" w:rsidRPr="00B97B23" w:rsidRDefault="004E659E" w:rsidP="00752DD6">
      <w:pPr>
        <w:pStyle w:val="SectionBody"/>
        <w:rPr>
          <w:u w:val="single"/>
        </w:rPr>
      </w:pPr>
      <w:r w:rsidRPr="00B97B23">
        <w:rPr>
          <w:u w:val="single"/>
        </w:rPr>
        <w:t>(c) Whenever the Secretary of State, Attorney General</w:t>
      </w:r>
      <w:r w:rsidR="00FE221E">
        <w:rPr>
          <w:u w:val="single"/>
        </w:rPr>
        <w:t>,</w:t>
      </w:r>
      <w:r w:rsidRPr="00B97B23">
        <w:rPr>
          <w:u w:val="single"/>
        </w:rPr>
        <w:t xml:space="preserve"> or any prosecuting attorney has reason to believe that any </w:t>
      </w:r>
      <w:r w:rsidRPr="00B97B23">
        <w:rPr>
          <w:color w:val="auto"/>
          <w:u w:val="single"/>
        </w:rPr>
        <w:t>thrift operator</w:t>
      </w:r>
      <w:r w:rsidRPr="00B97B23">
        <w:rPr>
          <w:u w:val="single"/>
        </w:rPr>
        <w:t xml:space="preserve"> is soliciting donations or making thrift sales in violation of </w:t>
      </w:r>
      <w:r w:rsidR="00DB3963">
        <w:rPr>
          <w:u w:val="single"/>
        </w:rPr>
        <w:t>§29-19A-3 of this code</w:t>
      </w:r>
      <w:r w:rsidRPr="00B97B23">
        <w:rPr>
          <w:u w:val="single"/>
        </w:rPr>
        <w:t>, the Secretary of State, Attorney General</w:t>
      </w:r>
      <w:r w:rsidR="00FE221E">
        <w:rPr>
          <w:u w:val="single"/>
        </w:rPr>
        <w:t>,</w:t>
      </w:r>
      <w:r w:rsidRPr="00B97B23">
        <w:rPr>
          <w:u w:val="single"/>
        </w:rPr>
        <w:t xml:space="preserve"> or prosecuting attorney may bring an action in the name of the state against the </w:t>
      </w:r>
      <w:r w:rsidRPr="00B97B23">
        <w:rPr>
          <w:color w:val="auto"/>
          <w:u w:val="single"/>
        </w:rPr>
        <w:t>thrift operator</w:t>
      </w:r>
      <w:r w:rsidRPr="00B97B23">
        <w:rPr>
          <w:u w:val="single"/>
        </w:rPr>
        <w:t xml:space="preserve"> and its officers in the circuit court of the county </w:t>
      </w:r>
      <w:r w:rsidR="000471CF">
        <w:rPr>
          <w:u w:val="single"/>
        </w:rPr>
        <w:t xml:space="preserve">in which </w:t>
      </w:r>
      <w:r w:rsidRPr="00B97B23">
        <w:rPr>
          <w:u w:val="single"/>
        </w:rPr>
        <w:t xml:space="preserve">the cause of action arises to enjoin the thrift operator from continuing </w:t>
      </w:r>
      <w:r w:rsidR="000471CF">
        <w:rPr>
          <w:u w:val="single"/>
        </w:rPr>
        <w:lastRenderedPageBreak/>
        <w:t>the</w:t>
      </w:r>
      <w:r w:rsidRPr="00B97B23">
        <w:rPr>
          <w:u w:val="single"/>
        </w:rPr>
        <w:t xml:space="preserve"> violation, or from engaging therein or from doing any acts in furtherance thereof</w:t>
      </w:r>
      <w:r w:rsidR="00FE221E">
        <w:rPr>
          <w:u w:val="single"/>
        </w:rPr>
        <w:t>,</w:t>
      </w:r>
      <w:r w:rsidRPr="00B97B23">
        <w:rPr>
          <w:u w:val="single"/>
        </w:rPr>
        <w:t xml:space="preserve"> and for such other relief as the court deems appropriate.</w:t>
      </w:r>
    </w:p>
    <w:p w14:paraId="7A9E364B" w14:textId="1DED1AF2" w:rsidR="004E659E" w:rsidRPr="00B97B23" w:rsidRDefault="004E659E" w:rsidP="00752DD6">
      <w:pPr>
        <w:pStyle w:val="SectionBody"/>
        <w:rPr>
          <w:u w:val="single"/>
        </w:rPr>
      </w:pPr>
      <w:r w:rsidRPr="00B97B23">
        <w:rPr>
          <w:u w:val="single"/>
        </w:rPr>
        <w:t xml:space="preserve">(d) Any thrift operator who willfully and knowingly violates </w:t>
      </w:r>
      <w:r w:rsidR="00DB3963">
        <w:rPr>
          <w:u w:val="single"/>
        </w:rPr>
        <w:t>§29-19A-3 of this code</w:t>
      </w:r>
      <w:r w:rsidR="00DB3963" w:rsidRPr="004E659E">
        <w:rPr>
          <w:u w:val="single"/>
        </w:rPr>
        <w:t xml:space="preserve"> </w:t>
      </w:r>
      <w:r w:rsidRPr="00B97B23">
        <w:rPr>
          <w:u w:val="single"/>
        </w:rPr>
        <w:t>by employing any device, scheme, artifice, false representation</w:t>
      </w:r>
      <w:r w:rsidR="009B75EF">
        <w:rPr>
          <w:u w:val="single"/>
        </w:rPr>
        <w:t>,</w:t>
      </w:r>
      <w:r w:rsidRPr="00B97B23">
        <w:rPr>
          <w:u w:val="single"/>
        </w:rPr>
        <w:t xml:space="preserve"> or promise with intent to defraud or obtain money or other property </w:t>
      </w:r>
      <w:r w:rsidR="000471CF">
        <w:rPr>
          <w:u w:val="single"/>
        </w:rPr>
        <w:t>is</w:t>
      </w:r>
      <w:r w:rsidRPr="00B97B23">
        <w:rPr>
          <w:u w:val="single"/>
        </w:rPr>
        <w:t xml:space="preserve"> guilty of a misdemeanor and, upon conviction thereof, for a first offense, shall be fined not less than $100 nor more than $500, or be confined in jail not more than six months, or be both fined and imprisoned; and for a second and any subsequent offense, shall be fined not less than $500 nor more than $1,000, or confined in jail not more than one year, or be both fined and </w:t>
      </w:r>
      <w:r w:rsidR="000471CF">
        <w:rPr>
          <w:u w:val="single"/>
        </w:rPr>
        <w:t>confined</w:t>
      </w:r>
      <w:r w:rsidRPr="00B97B23">
        <w:rPr>
          <w:u w:val="single"/>
        </w:rPr>
        <w:t>.</w:t>
      </w:r>
    </w:p>
    <w:p w14:paraId="2F0C0C02" w14:textId="6C3AFC38" w:rsidR="00B97B23" w:rsidRDefault="00B97B23" w:rsidP="00EB052D">
      <w:pPr>
        <w:pStyle w:val="SectionBody"/>
        <w:rPr>
          <w:u w:val="single"/>
        </w:rPr>
      </w:pPr>
      <w:r>
        <w:rPr>
          <w:u w:val="single"/>
        </w:rPr>
        <w:t>(</w:t>
      </w:r>
      <w:r w:rsidR="00206A9A">
        <w:rPr>
          <w:u w:val="single"/>
        </w:rPr>
        <w:t>e</w:t>
      </w:r>
      <w:r>
        <w:rPr>
          <w:u w:val="single"/>
        </w:rPr>
        <w:t xml:space="preserve">) </w:t>
      </w:r>
      <w:r w:rsidRPr="00B97B23">
        <w:rPr>
          <w:u w:val="single"/>
        </w:rPr>
        <w:t>Of any funds recovered as provided for in this section and any other funds recovered by the state as the result of an award for damages, penalties</w:t>
      </w:r>
      <w:r>
        <w:rPr>
          <w:u w:val="single"/>
        </w:rPr>
        <w:t>,</w:t>
      </w:r>
      <w:r w:rsidRPr="00B97B23">
        <w:rPr>
          <w:u w:val="single"/>
        </w:rPr>
        <w:t xml:space="preserve"> or settlements in enforcing this article, one-half shall be deposited in the state General Revenue Fund and one-half shall be deposited in the service fees and collections account established by </w:t>
      </w:r>
      <w:r>
        <w:rPr>
          <w:u w:val="single"/>
        </w:rPr>
        <w:t xml:space="preserve">§59-2-1 </w:t>
      </w:r>
      <w:r w:rsidRPr="00B97B23">
        <w:rPr>
          <w:u w:val="single"/>
        </w:rPr>
        <w:t xml:space="preserve">of this code for the operations of the office of the Secretary of State. </w:t>
      </w:r>
    </w:p>
    <w:p w14:paraId="68CCABD7" w14:textId="26264B50" w:rsidR="00B97B23" w:rsidRPr="003E06AE" w:rsidRDefault="00B97B23" w:rsidP="00B97B23">
      <w:pPr>
        <w:pStyle w:val="SectionHeading"/>
        <w:rPr>
          <w:color w:val="auto"/>
          <w:u w:val="single"/>
        </w:rPr>
        <w:sectPr w:rsidR="00B97B23" w:rsidRPr="003E06AE" w:rsidSect="00B97B23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3E06AE">
        <w:rPr>
          <w:color w:val="auto"/>
          <w:u w:val="single"/>
        </w:rPr>
        <w:t>§</w:t>
      </w:r>
      <w:r>
        <w:rPr>
          <w:color w:val="auto"/>
          <w:u w:val="single"/>
        </w:rPr>
        <w:t>29-19A</w:t>
      </w:r>
      <w:r w:rsidRPr="003E06AE">
        <w:rPr>
          <w:color w:val="auto"/>
          <w:u w:val="single"/>
        </w:rPr>
        <w:t>-</w:t>
      </w:r>
      <w:r>
        <w:rPr>
          <w:color w:val="auto"/>
          <w:u w:val="single"/>
        </w:rPr>
        <w:t>5</w:t>
      </w:r>
      <w:r w:rsidRPr="003E06AE">
        <w:rPr>
          <w:color w:val="auto"/>
          <w:u w:val="single"/>
        </w:rPr>
        <w:t xml:space="preserve">. </w:t>
      </w:r>
      <w:r>
        <w:rPr>
          <w:color w:val="auto"/>
          <w:u w:val="single"/>
        </w:rPr>
        <w:t>Rulemaking.</w:t>
      </w:r>
    </w:p>
    <w:p w14:paraId="5E175F00" w14:textId="681B37FB" w:rsidR="00E831B3" w:rsidRPr="0069522A" w:rsidRDefault="00B97B23" w:rsidP="0069522A">
      <w:pPr>
        <w:pStyle w:val="SectionBody"/>
        <w:rPr>
          <w:color w:val="auto"/>
          <w:u w:val="single"/>
        </w:rPr>
      </w:pPr>
      <w:r w:rsidRPr="003E06AE">
        <w:rPr>
          <w:color w:val="auto"/>
          <w:u w:val="single"/>
        </w:rPr>
        <w:t xml:space="preserve">The </w:t>
      </w:r>
      <w:r>
        <w:rPr>
          <w:color w:val="auto"/>
          <w:u w:val="single"/>
        </w:rPr>
        <w:t>Secretary of State</w:t>
      </w:r>
      <w:r w:rsidRPr="003E06AE">
        <w:rPr>
          <w:color w:val="auto"/>
          <w:u w:val="single"/>
        </w:rPr>
        <w:t xml:space="preserve"> </w:t>
      </w:r>
      <w:r>
        <w:rPr>
          <w:color w:val="auto"/>
          <w:u w:val="single"/>
        </w:rPr>
        <w:t xml:space="preserve">may propose rules for legislative approval pursuant to §29A-3-1 </w:t>
      </w:r>
      <w:r>
        <w:rPr>
          <w:i/>
          <w:iCs/>
          <w:color w:val="auto"/>
          <w:u w:val="single"/>
        </w:rPr>
        <w:t>et seq.</w:t>
      </w:r>
      <w:r>
        <w:rPr>
          <w:color w:val="auto"/>
          <w:u w:val="single"/>
        </w:rPr>
        <w:t xml:space="preserve"> of this code to effectuate the purposes of this article.</w:t>
      </w:r>
    </w:p>
    <w:sectPr w:rsidR="00E831B3" w:rsidRPr="0069522A" w:rsidSect="00B97B23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991F77" w14:textId="77777777" w:rsidR="0001292E" w:rsidRPr="00B844FE" w:rsidRDefault="0001292E" w:rsidP="00B844FE">
      <w:r>
        <w:separator/>
      </w:r>
    </w:p>
  </w:endnote>
  <w:endnote w:type="continuationSeparator" w:id="0">
    <w:p w14:paraId="7A225678" w14:textId="77777777" w:rsidR="0001292E" w:rsidRPr="00B844FE" w:rsidRDefault="0001292E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12114" w14:textId="77777777" w:rsidR="00EB052D" w:rsidRDefault="00EB052D" w:rsidP="009300E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12F8692E" w14:textId="77777777" w:rsidR="00EB052D" w:rsidRPr="00EB052D" w:rsidRDefault="00EB052D" w:rsidP="00EB052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EC77E" w14:textId="7E9EEE64" w:rsidR="00EB052D" w:rsidRDefault="00EB052D" w:rsidP="009300E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7A465822" w14:textId="56F25D3A" w:rsidR="00EB052D" w:rsidRPr="00EB052D" w:rsidRDefault="00EB052D" w:rsidP="00EB05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E1B56E" w14:textId="77777777" w:rsidR="0001292E" w:rsidRPr="00B844FE" w:rsidRDefault="0001292E" w:rsidP="00B844FE">
      <w:r>
        <w:separator/>
      </w:r>
    </w:p>
  </w:footnote>
  <w:footnote w:type="continuationSeparator" w:id="0">
    <w:p w14:paraId="7CF06C26" w14:textId="77777777" w:rsidR="0001292E" w:rsidRPr="00B844FE" w:rsidRDefault="0001292E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D5C19" w14:textId="51DADFFF" w:rsidR="00EB052D" w:rsidRPr="00EB052D" w:rsidRDefault="00EB052D" w:rsidP="00EB052D">
    <w:pPr>
      <w:pStyle w:val="Header"/>
    </w:pPr>
    <w:r>
      <w:t>CS for SB 816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93EBA" w14:textId="395A8B5A" w:rsidR="00EB052D" w:rsidRPr="00EB052D" w:rsidRDefault="00EB052D" w:rsidP="00EB052D">
    <w:pPr>
      <w:pStyle w:val="Header"/>
    </w:pPr>
    <w:r>
      <w:t>CS for SB 816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1638484982">
    <w:abstractNumId w:val="0"/>
  </w:num>
  <w:num w:numId="2" w16cid:durableId="1658254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92E"/>
    <w:rsid w:val="00002112"/>
    <w:rsid w:val="0000526A"/>
    <w:rsid w:val="0001292E"/>
    <w:rsid w:val="00030BDA"/>
    <w:rsid w:val="000471CF"/>
    <w:rsid w:val="00085D22"/>
    <w:rsid w:val="000C5C77"/>
    <w:rsid w:val="000E3555"/>
    <w:rsid w:val="000F7137"/>
    <w:rsid w:val="0010070F"/>
    <w:rsid w:val="0012246A"/>
    <w:rsid w:val="0015112E"/>
    <w:rsid w:val="001552E7"/>
    <w:rsid w:val="001566B4"/>
    <w:rsid w:val="00175B38"/>
    <w:rsid w:val="001B4A97"/>
    <w:rsid w:val="001C279E"/>
    <w:rsid w:val="001D459E"/>
    <w:rsid w:val="00206A9A"/>
    <w:rsid w:val="00230763"/>
    <w:rsid w:val="00251E66"/>
    <w:rsid w:val="0027011C"/>
    <w:rsid w:val="00274200"/>
    <w:rsid w:val="00275740"/>
    <w:rsid w:val="002A0269"/>
    <w:rsid w:val="002A4EF7"/>
    <w:rsid w:val="00301F44"/>
    <w:rsid w:val="00303684"/>
    <w:rsid w:val="003143F5"/>
    <w:rsid w:val="00314854"/>
    <w:rsid w:val="00365920"/>
    <w:rsid w:val="003C34BD"/>
    <w:rsid w:val="003C51CD"/>
    <w:rsid w:val="003E1C44"/>
    <w:rsid w:val="00410475"/>
    <w:rsid w:val="004247A2"/>
    <w:rsid w:val="004B2795"/>
    <w:rsid w:val="004C13DD"/>
    <w:rsid w:val="004D23E8"/>
    <w:rsid w:val="004E3441"/>
    <w:rsid w:val="004E659E"/>
    <w:rsid w:val="00571DC3"/>
    <w:rsid w:val="0059369D"/>
    <w:rsid w:val="005A5366"/>
    <w:rsid w:val="005C50A9"/>
    <w:rsid w:val="00637E73"/>
    <w:rsid w:val="006471C6"/>
    <w:rsid w:val="006565E8"/>
    <w:rsid w:val="0066394D"/>
    <w:rsid w:val="006865E9"/>
    <w:rsid w:val="00691F3E"/>
    <w:rsid w:val="00694BFB"/>
    <w:rsid w:val="0069522A"/>
    <w:rsid w:val="006A106B"/>
    <w:rsid w:val="006C523D"/>
    <w:rsid w:val="006D4036"/>
    <w:rsid w:val="00776433"/>
    <w:rsid w:val="007E02CF"/>
    <w:rsid w:val="007F1CF5"/>
    <w:rsid w:val="0081249D"/>
    <w:rsid w:val="00834EDE"/>
    <w:rsid w:val="008736AA"/>
    <w:rsid w:val="00884BFB"/>
    <w:rsid w:val="008B3EF5"/>
    <w:rsid w:val="008D275D"/>
    <w:rsid w:val="00952402"/>
    <w:rsid w:val="00980327"/>
    <w:rsid w:val="009B75EF"/>
    <w:rsid w:val="009F1067"/>
    <w:rsid w:val="00A31E01"/>
    <w:rsid w:val="00A35B03"/>
    <w:rsid w:val="00A527AD"/>
    <w:rsid w:val="00A718CF"/>
    <w:rsid w:val="00A72E7C"/>
    <w:rsid w:val="00AC3B58"/>
    <w:rsid w:val="00AE48A0"/>
    <w:rsid w:val="00AE61BE"/>
    <w:rsid w:val="00AF09E0"/>
    <w:rsid w:val="00B15840"/>
    <w:rsid w:val="00B16F25"/>
    <w:rsid w:val="00B24422"/>
    <w:rsid w:val="00B80C20"/>
    <w:rsid w:val="00B844FE"/>
    <w:rsid w:val="00B97B23"/>
    <w:rsid w:val="00BC562B"/>
    <w:rsid w:val="00C33014"/>
    <w:rsid w:val="00C33434"/>
    <w:rsid w:val="00C34869"/>
    <w:rsid w:val="00C42EB6"/>
    <w:rsid w:val="00C70461"/>
    <w:rsid w:val="00C85096"/>
    <w:rsid w:val="00CB20EF"/>
    <w:rsid w:val="00CC424D"/>
    <w:rsid w:val="00CD12CB"/>
    <w:rsid w:val="00CD36CF"/>
    <w:rsid w:val="00CD3F81"/>
    <w:rsid w:val="00CD7BA4"/>
    <w:rsid w:val="00CF1DCA"/>
    <w:rsid w:val="00D54447"/>
    <w:rsid w:val="00D579FC"/>
    <w:rsid w:val="00DB3963"/>
    <w:rsid w:val="00DE526B"/>
    <w:rsid w:val="00DF199D"/>
    <w:rsid w:val="00DF4120"/>
    <w:rsid w:val="00DF62A6"/>
    <w:rsid w:val="00DF686A"/>
    <w:rsid w:val="00E01430"/>
    <w:rsid w:val="00E01542"/>
    <w:rsid w:val="00E34275"/>
    <w:rsid w:val="00E365F1"/>
    <w:rsid w:val="00E62F48"/>
    <w:rsid w:val="00E67FB6"/>
    <w:rsid w:val="00E831B3"/>
    <w:rsid w:val="00EA56B9"/>
    <w:rsid w:val="00EB052D"/>
    <w:rsid w:val="00EB203E"/>
    <w:rsid w:val="00EE70CB"/>
    <w:rsid w:val="00EF6030"/>
    <w:rsid w:val="00F23775"/>
    <w:rsid w:val="00F41CA2"/>
    <w:rsid w:val="00F443C0"/>
    <w:rsid w:val="00F50749"/>
    <w:rsid w:val="00F604C1"/>
    <w:rsid w:val="00F62EFB"/>
    <w:rsid w:val="00F64E6E"/>
    <w:rsid w:val="00F74419"/>
    <w:rsid w:val="00F939A4"/>
    <w:rsid w:val="00FA7B09"/>
    <w:rsid w:val="00FB29CF"/>
    <w:rsid w:val="00FD2548"/>
    <w:rsid w:val="00FE067E"/>
    <w:rsid w:val="00FE2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7150B5"/>
  <w15:chartTrackingRefBased/>
  <w15:docId w15:val="{CF42CD11-6D1A-48BD-AA35-2E4911F7E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EF60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EF6030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EF6030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EF6030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EF6030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EF6030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EF6030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EF6030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EF6030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EF6030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EF6030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EF6030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EF6030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EF6030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EF6030"/>
  </w:style>
  <w:style w:type="character" w:customStyle="1" w:styleId="NoteOldChar">
    <w:name w:val="Note Old Char"/>
    <w:link w:val="NoteOld"/>
    <w:rsid w:val="00EF6030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EF6030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EF6030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EF6030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EF6030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EF6030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EF6030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EF6030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EF6030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EF6030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EF6030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EF6030"/>
  </w:style>
  <w:style w:type="paragraph" w:customStyle="1" w:styleId="EnactingClauseOld">
    <w:name w:val="Enacting Clause Old"/>
    <w:next w:val="EnactingSectionOld"/>
    <w:link w:val="EnactingClauseOldChar"/>
    <w:autoRedefine/>
    <w:rsid w:val="00EF6030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EF6030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EF6030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EF603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EF6030"/>
  </w:style>
  <w:style w:type="character" w:customStyle="1" w:styleId="BillNumberOldChar">
    <w:name w:val="Bill Number Old Char"/>
    <w:basedOn w:val="DefaultParagraphFont"/>
    <w:link w:val="BillNumberOld"/>
    <w:rsid w:val="00EF6030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EF6030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EF6030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EF6030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EF6030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EF6030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EF6030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F6030"/>
  </w:style>
  <w:style w:type="paragraph" w:styleId="Footer">
    <w:name w:val="footer"/>
    <w:basedOn w:val="Normal"/>
    <w:link w:val="FooterChar"/>
    <w:uiPriority w:val="99"/>
    <w:rsid w:val="00EF603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6030"/>
  </w:style>
  <w:style w:type="character" w:styleId="PlaceholderText">
    <w:name w:val="Placeholder Text"/>
    <w:basedOn w:val="DefaultParagraphFont"/>
    <w:uiPriority w:val="99"/>
    <w:semiHidden/>
    <w:locked/>
    <w:rsid w:val="00EF6030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EF6030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EF6030"/>
    <w:rPr>
      <w:sz w:val="20"/>
      <w:szCs w:val="20"/>
    </w:rPr>
  </w:style>
  <w:style w:type="character" w:customStyle="1" w:styleId="Underline">
    <w:name w:val="Underline"/>
    <w:uiPriority w:val="1"/>
    <w:rsid w:val="00EF6030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EF6030"/>
  </w:style>
  <w:style w:type="paragraph" w:customStyle="1" w:styleId="BillNumber">
    <w:name w:val="Bill Number"/>
    <w:basedOn w:val="BillNumberOld"/>
    <w:qFormat/>
    <w:rsid w:val="00EF6030"/>
  </w:style>
  <w:style w:type="paragraph" w:customStyle="1" w:styleId="ChapterHeading">
    <w:name w:val="Chapter Heading"/>
    <w:basedOn w:val="ChapterHeadingOld"/>
    <w:next w:val="Normal"/>
    <w:link w:val="ChapterHeadingChar"/>
    <w:qFormat/>
    <w:rsid w:val="00EF6030"/>
  </w:style>
  <w:style w:type="paragraph" w:customStyle="1" w:styleId="EnactingClause">
    <w:name w:val="Enacting Clause"/>
    <w:basedOn w:val="EnactingClauseOld"/>
    <w:qFormat/>
    <w:rsid w:val="00EF6030"/>
  </w:style>
  <w:style w:type="paragraph" w:customStyle="1" w:styleId="EnactingSection">
    <w:name w:val="Enacting Section"/>
    <w:basedOn w:val="EnactingSectionOld"/>
    <w:qFormat/>
    <w:rsid w:val="00EF6030"/>
  </w:style>
  <w:style w:type="paragraph" w:customStyle="1" w:styleId="HeaderStyle">
    <w:name w:val="Header Style"/>
    <w:basedOn w:val="HeaderStyleOld"/>
    <w:qFormat/>
    <w:rsid w:val="00EF6030"/>
  </w:style>
  <w:style w:type="paragraph" w:customStyle="1" w:styleId="Note">
    <w:name w:val="Note"/>
    <w:basedOn w:val="NoteOld"/>
    <w:qFormat/>
    <w:rsid w:val="00EF6030"/>
  </w:style>
  <w:style w:type="paragraph" w:customStyle="1" w:styleId="PartHeading">
    <w:name w:val="Part Heading"/>
    <w:basedOn w:val="PartHeadingOld"/>
    <w:qFormat/>
    <w:rsid w:val="00EF6030"/>
  </w:style>
  <w:style w:type="paragraph" w:customStyle="1" w:styleId="References">
    <w:name w:val="References"/>
    <w:basedOn w:val="ReferencesOld"/>
    <w:qFormat/>
    <w:rsid w:val="00EF6030"/>
  </w:style>
  <w:style w:type="paragraph" w:customStyle="1" w:styleId="SectionBody">
    <w:name w:val="Section Body"/>
    <w:basedOn w:val="SectionBodyOld"/>
    <w:link w:val="SectionBodyChar"/>
    <w:qFormat/>
    <w:rsid w:val="00EF6030"/>
  </w:style>
  <w:style w:type="paragraph" w:customStyle="1" w:styleId="SectionHeading">
    <w:name w:val="Section Heading"/>
    <w:basedOn w:val="SectionHeadingOld"/>
    <w:link w:val="SectionHeadingChar"/>
    <w:qFormat/>
    <w:rsid w:val="00EF6030"/>
  </w:style>
  <w:style w:type="paragraph" w:customStyle="1" w:styleId="Sponsors">
    <w:name w:val="Sponsors"/>
    <w:basedOn w:val="SponsorsOld"/>
    <w:qFormat/>
    <w:rsid w:val="00EF6030"/>
  </w:style>
  <w:style w:type="paragraph" w:customStyle="1" w:styleId="TitlePageBillPrefix">
    <w:name w:val="Title Page: Bill Prefix"/>
    <w:basedOn w:val="TitlePageBillPrefixOld"/>
    <w:qFormat/>
    <w:rsid w:val="00EF6030"/>
  </w:style>
  <w:style w:type="paragraph" w:customStyle="1" w:styleId="TitlePageOrigin">
    <w:name w:val="Title Page: Origin"/>
    <w:basedOn w:val="TitlePageOriginOld"/>
    <w:qFormat/>
    <w:rsid w:val="00EF6030"/>
  </w:style>
  <w:style w:type="paragraph" w:customStyle="1" w:styleId="TitlePageSession">
    <w:name w:val="Title Page: Session"/>
    <w:basedOn w:val="TitlePageSessionOld"/>
    <w:qFormat/>
    <w:rsid w:val="00EF6030"/>
  </w:style>
  <w:style w:type="paragraph" w:customStyle="1" w:styleId="TitleSection">
    <w:name w:val="Title Section"/>
    <w:basedOn w:val="TitleSectionOld"/>
    <w:qFormat/>
    <w:rsid w:val="00EF6030"/>
  </w:style>
  <w:style w:type="character" w:customStyle="1" w:styleId="Strike-Through">
    <w:name w:val="Strike-Through"/>
    <w:uiPriority w:val="1"/>
    <w:rsid w:val="00EF6030"/>
    <w:rPr>
      <w:strike/>
      <w:dstrike w:val="0"/>
      <w:color w:val="auto"/>
    </w:rPr>
  </w:style>
  <w:style w:type="character" w:styleId="PageNumber">
    <w:name w:val="page number"/>
    <w:basedOn w:val="DefaultParagraphFont"/>
    <w:uiPriority w:val="99"/>
    <w:semiHidden/>
    <w:locked/>
    <w:rsid w:val="00EB052D"/>
  </w:style>
  <w:style w:type="character" w:customStyle="1" w:styleId="ChapterHeadingChar">
    <w:name w:val="Chapter Heading Char"/>
    <w:link w:val="ChapterHeading"/>
    <w:rsid w:val="00E67FB6"/>
    <w:rPr>
      <w:rFonts w:eastAsia="Calibri"/>
      <w:b/>
      <w:caps/>
      <w:color w:val="000000"/>
      <w:sz w:val="28"/>
    </w:rPr>
  </w:style>
  <w:style w:type="character" w:customStyle="1" w:styleId="SectionBodyChar">
    <w:name w:val="Section Body Char"/>
    <w:link w:val="SectionBody"/>
    <w:rsid w:val="004E659E"/>
    <w:rPr>
      <w:rFonts w:eastAsia="Calibri"/>
      <w:color w:val="000000"/>
    </w:rPr>
  </w:style>
  <w:style w:type="character" w:customStyle="1" w:styleId="SectionHeadingChar">
    <w:name w:val="Section Heading Char"/>
    <w:link w:val="SectionHeading"/>
    <w:rsid w:val="004E659E"/>
    <w:rPr>
      <w:rFonts w:eastAsia="Calibri"/>
      <w:b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9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95644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1961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5040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Committee%20Substitute%20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AF2EFAD6CD445A698F2A162C16A90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4D6EEB-CF10-4E2E-93A9-8124D79E3EE0}"/>
      </w:docPartPr>
      <w:docPartBody>
        <w:p w:rsidR="00312822" w:rsidRDefault="00312822">
          <w:pPr>
            <w:pStyle w:val="FAF2EFAD6CD445A698F2A162C16A9067"/>
          </w:pPr>
          <w:r w:rsidRPr="00B844FE">
            <w:t>Prefix Text</w:t>
          </w:r>
        </w:p>
      </w:docPartBody>
    </w:docPart>
    <w:docPart>
      <w:docPartPr>
        <w:name w:val="B801D83839F64B59A8A858E0D11896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B136E0-22C0-4824-A991-65AC57AEDE3C}"/>
      </w:docPartPr>
      <w:docPartBody>
        <w:p w:rsidR="00312822" w:rsidRDefault="00312822">
          <w:pPr>
            <w:pStyle w:val="B801D83839F64B59A8A858E0D118962F"/>
          </w:pPr>
          <w:r w:rsidRPr="00B844FE">
            <w:t>[Type here]</w:t>
          </w:r>
        </w:p>
      </w:docPartBody>
    </w:docPart>
    <w:docPart>
      <w:docPartPr>
        <w:name w:val="F00F9E3188DD42DC948AB9673238BB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04B289-B9CC-4221-98C2-9D51656217D7}"/>
      </w:docPartPr>
      <w:docPartBody>
        <w:p w:rsidR="00312822" w:rsidRDefault="00312822">
          <w:pPr>
            <w:pStyle w:val="F00F9E3188DD42DC948AB9673238BBB3"/>
          </w:pPr>
          <w:r w:rsidRPr="00B844FE">
            <w:t>Number</w:t>
          </w:r>
        </w:p>
      </w:docPartBody>
    </w:docPart>
    <w:docPart>
      <w:docPartPr>
        <w:name w:val="9411978CEF064F1AA832BE6B94F179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FD452D-1848-43CD-A082-28C81C0CA632}"/>
      </w:docPartPr>
      <w:docPartBody>
        <w:p w:rsidR="00312822" w:rsidRDefault="00312822">
          <w:pPr>
            <w:pStyle w:val="9411978CEF064F1AA832BE6B94F17921"/>
          </w:pPr>
          <w:r>
            <w:rPr>
              <w:rStyle w:val="PlaceholderText"/>
            </w:rPr>
            <w:t>Enter Committee</w:t>
          </w:r>
        </w:p>
      </w:docPartBody>
    </w:docPart>
    <w:docPart>
      <w:docPartPr>
        <w:name w:val="B3185C923A694DE5AAAF648DA85B15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288E41-C079-464A-9267-B5185E635386}"/>
      </w:docPartPr>
      <w:docPartBody>
        <w:p w:rsidR="00312822" w:rsidRDefault="00312822">
          <w:pPr>
            <w:pStyle w:val="B3185C923A694DE5AAAF648DA85B1507"/>
          </w:pPr>
          <w:r>
            <w:rPr>
              <w:rStyle w:val="PlaceholderText"/>
            </w:rPr>
            <w:t>January 10, 2024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822"/>
    <w:rsid w:val="00312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AF2EFAD6CD445A698F2A162C16A9067">
    <w:name w:val="FAF2EFAD6CD445A698F2A162C16A9067"/>
  </w:style>
  <w:style w:type="paragraph" w:customStyle="1" w:styleId="B801D83839F64B59A8A858E0D118962F">
    <w:name w:val="B801D83839F64B59A8A858E0D118962F"/>
  </w:style>
  <w:style w:type="paragraph" w:customStyle="1" w:styleId="F00F9E3188DD42DC948AB9673238BBB3">
    <w:name w:val="F00F9E3188DD42DC948AB9673238BBB3"/>
  </w:style>
  <w:style w:type="character" w:styleId="PlaceholderText">
    <w:name w:val="Placeholder Text"/>
    <w:basedOn w:val="DefaultParagraphFont"/>
    <w:uiPriority w:val="99"/>
    <w:semiHidden/>
    <w:rsid w:val="00312822"/>
    <w:rPr>
      <w:color w:val="808080"/>
    </w:rPr>
  </w:style>
  <w:style w:type="paragraph" w:customStyle="1" w:styleId="9411978CEF064F1AA832BE6B94F17921">
    <w:name w:val="9411978CEF064F1AA832BE6B94F17921"/>
  </w:style>
  <w:style w:type="paragraph" w:customStyle="1" w:styleId="B3185C923A694DE5AAAF648DA85B1507">
    <w:name w:val="B3185C923A694DE5AAAF648DA85B150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A8F939-0766-4795-ACB5-643A0ADFC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Committee Substitute Bill Shell</Template>
  <TotalTime>10</TotalTime>
  <Pages>5</Pages>
  <Words>1174</Words>
  <Characters>6206</Characters>
  <Application>Microsoft Office Word</Application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CHAPTER 29. MISCELLANEOUS BOARDS AND OFFICERS.</vt:lpstr>
      <vt:lpstr>    article 19A. Truth in giving act.</vt:lpstr>
    </vt:vector>
  </TitlesOfParts>
  <Company/>
  <LinksUpToDate>false</LinksUpToDate>
  <CharactersWithSpaces>7366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Schindzielorz</dc:creator>
  <cp:keywords/>
  <dc:description/>
  <cp:lastModifiedBy>Kristin Jones</cp:lastModifiedBy>
  <cp:revision>5</cp:revision>
  <cp:lastPrinted>2024-02-24T18:31:00Z</cp:lastPrinted>
  <dcterms:created xsi:type="dcterms:W3CDTF">2024-02-24T18:33:00Z</dcterms:created>
  <dcterms:modified xsi:type="dcterms:W3CDTF">2024-02-26T18:15:00Z</dcterms:modified>
</cp:coreProperties>
</file>